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18C" w:rsidRDefault="00AD0196">
      <w:pPr>
        <w:ind w:left="2160" w:firstLine="720"/>
        <w:rPr>
          <w:sz w:val="36"/>
          <w:szCs w:val="36"/>
        </w:rPr>
      </w:pPr>
      <w:r>
        <w:rPr>
          <w:noProof/>
        </w:rPr>
        <mc:AlternateContent>
          <mc:Choice Requires="wps">
            <w:drawing>
              <wp:anchor distT="0" distB="0" distL="114300" distR="114300" simplePos="0" relativeHeight="251661312" behindDoc="0" locked="0" layoutInCell="1" hidden="0" allowOverlap="1" wp14:anchorId="4FFA2AB4" wp14:editId="4B452317">
                <wp:simplePos x="0" y="0"/>
                <wp:positionH relativeFrom="column">
                  <wp:posOffset>4838700</wp:posOffset>
                </wp:positionH>
                <wp:positionV relativeFrom="paragraph">
                  <wp:posOffset>504826</wp:posOffset>
                </wp:positionV>
                <wp:extent cx="2009775" cy="2667000"/>
                <wp:effectExtent l="19050" t="19050" r="28575" b="19050"/>
                <wp:wrapNone/>
                <wp:docPr id="4" name=""/>
                <wp:cNvGraphicFramePr/>
                <a:graphic xmlns:a="http://schemas.openxmlformats.org/drawingml/2006/main">
                  <a:graphicData uri="http://schemas.microsoft.com/office/word/2010/wordprocessingShape">
                    <wps:wsp>
                      <wps:cNvSpPr/>
                      <wps:spPr>
                        <a:xfrm>
                          <a:off x="0" y="0"/>
                          <a:ext cx="2009775" cy="2667000"/>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AD0196" w:rsidRDefault="005107F0" w:rsidP="00AD0196">
                            <w:pPr>
                              <w:jc w:val="center"/>
                              <w:textDirection w:val="btLr"/>
                            </w:pPr>
                            <w:r>
                              <w:rPr>
                                <w:rFonts w:ascii="Tahoma" w:eastAsia="Tahoma" w:hAnsi="Tahoma" w:cs="Tahoma"/>
                                <w:b/>
                                <w:color w:val="000000"/>
                              </w:rPr>
                              <w:t xml:space="preserve">Impact </w:t>
                            </w:r>
                          </w:p>
                          <w:p w:rsidR="0061618C" w:rsidRPr="00AD0196" w:rsidRDefault="00AD0196" w:rsidP="00AD0196">
                            <w:pPr>
                              <w:textDirection w:val="btLr"/>
                            </w:pPr>
                            <w:r>
                              <w:rPr>
                                <w:rFonts w:asciiTheme="majorHAnsi" w:eastAsia="Arial" w:hAnsiTheme="majorHAnsi" w:cstheme="majorHAnsi"/>
                                <w:color w:val="000000"/>
                                <w:sz w:val="18"/>
                              </w:rPr>
                              <w:t>*</w:t>
                            </w:r>
                            <w:r w:rsidR="005107F0" w:rsidRPr="00AD0196">
                              <w:rPr>
                                <w:rFonts w:asciiTheme="majorHAnsi" w:eastAsia="Arial" w:hAnsiTheme="majorHAnsi" w:cstheme="majorHAnsi"/>
                                <w:color w:val="000000"/>
                                <w:sz w:val="18"/>
                              </w:rPr>
                              <w:t>Build on and apply science knowledge in other subject areas</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5107F0" w:rsidRPr="00AD0196">
                              <w:rPr>
                                <w:rFonts w:asciiTheme="majorHAnsi" w:eastAsia="Arial" w:hAnsiTheme="majorHAnsi" w:cstheme="majorHAnsi"/>
                                <w:color w:val="000000"/>
                                <w:sz w:val="18"/>
                              </w:rPr>
                              <w:t xml:space="preserve">Use of TAPS Focussed Assessments throughout units to assess children’s progression in working scientifically. </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5107F0" w:rsidRPr="00AD0196">
                              <w:rPr>
                                <w:rFonts w:asciiTheme="majorHAnsi" w:eastAsia="Arial" w:hAnsiTheme="majorHAnsi" w:cstheme="majorHAnsi"/>
                                <w:color w:val="000000"/>
                                <w:sz w:val="18"/>
                              </w:rPr>
                              <w:t xml:space="preserve">Children’s observation and conversations show increasing curiosity and engagement in science in the world around them. </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5107F0" w:rsidRPr="00AD0196">
                              <w:rPr>
                                <w:rFonts w:asciiTheme="majorHAnsi" w:eastAsia="Arial" w:hAnsiTheme="majorHAnsi" w:cstheme="majorHAnsi"/>
                                <w:color w:val="000000"/>
                                <w:sz w:val="18"/>
                              </w:rPr>
                              <w:t xml:space="preserve">Most children meet the national expectations at the end of KS2 </w:t>
                            </w:r>
                          </w:p>
                          <w:p w:rsidR="0061618C" w:rsidRDefault="0061618C">
                            <w:pPr>
                              <w:ind w:left="360"/>
                              <w:textDirection w:val="btLr"/>
                            </w:pPr>
                          </w:p>
                          <w:p w:rsidR="0061618C" w:rsidRDefault="0061618C">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FFA2AB4" id="_x0000_s1026" style="position:absolute;left:0;text-align:left;margin-left:381pt;margin-top:39.75pt;width:158.25pt;height:2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" fillcolor="white [3201]" strokecolor="#c0108e" strokeweight="2.5pt">
                <v:stroke startarrowwidth="narrow" startarrowlength="short" endarrowwidth="narrow" endarrowlength="short" joinstyle="miter"/>
                <v:textbox inset="2.53958mm,1.2694mm,2.53958mm,1.2694mm">
                  <w:txbxContent>
                    <w:p w:rsidR="00AD0196" w:rsidRDefault="00D17FCB" w:rsidP="00AD0196">
                      <w:pPr>
                        <w:jc w:val="center"/>
                        <w:textDirection w:val="btLr"/>
                      </w:pPr>
                      <w:r>
                        <w:rPr>
                          <w:rFonts w:ascii="Tahoma" w:eastAsia="Tahoma" w:hAnsi="Tahoma" w:cs="Tahoma"/>
                          <w:b/>
                          <w:color w:val="000000"/>
                        </w:rPr>
                        <w:t xml:space="preserve">Impact </w:t>
                      </w:r>
                    </w:p>
                    <w:p w:rsidR="0061618C" w:rsidRPr="00AD0196" w:rsidRDefault="00AD0196" w:rsidP="00AD0196">
                      <w:pPr>
                        <w:textDirection w:val="btLr"/>
                      </w:pPr>
                      <w:r>
                        <w:rPr>
                          <w:rFonts w:asciiTheme="majorHAnsi" w:eastAsia="Arial" w:hAnsiTheme="majorHAnsi" w:cstheme="majorHAnsi"/>
                          <w:color w:val="000000"/>
                          <w:sz w:val="18"/>
                        </w:rPr>
                        <w:t>*</w:t>
                      </w:r>
                      <w:r w:rsidR="00D17FCB" w:rsidRPr="00AD0196">
                        <w:rPr>
                          <w:rFonts w:asciiTheme="majorHAnsi" w:eastAsia="Arial" w:hAnsiTheme="majorHAnsi" w:cstheme="majorHAnsi"/>
                          <w:color w:val="000000"/>
                          <w:sz w:val="18"/>
                        </w:rPr>
                        <w:t>Build on and apply science knowledge in other subject areas</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D17FCB" w:rsidRPr="00AD0196">
                        <w:rPr>
                          <w:rFonts w:asciiTheme="majorHAnsi" w:eastAsia="Arial" w:hAnsiTheme="majorHAnsi" w:cstheme="majorHAnsi"/>
                          <w:color w:val="000000"/>
                          <w:sz w:val="18"/>
                        </w:rPr>
                        <w:t xml:space="preserve">Use of TAPS Focussed Assessments throughout units to assess children’s progression in working scientifically. </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D17FCB" w:rsidRPr="00AD0196">
                        <w:rPr>
                          <w:rFonts w:asciiTheme="majorHAnsi" w:eastAsia="Arial" w:hAnsiTheme="majorHAnsi" w:cstheme="majorHAnsi"/>
                          <w:color w:val="000000"/>
                          <w:sz w:val="18"/>
                        </w:rPr>
                        <w:t xml:space="preserve">Children’s observation and conversations show increasing curiosity and engagement in science in the world around them. </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D17FCB" w:rsidRPr="00AD0196">
                        <w:rPr>
                          <w:rFonts w:asciiTheme="majorHAnsi" w:eastAsia="Arial" w:hAnsiTheme="majorHAnsi" w:cstheme="majorHAnsi"/>
                          <w:color w:val="000000"/>
                          <w:sz w:val="18"/>
                        </w:rPr>
                        <w:t xml:space="preserve">Most children meet the national expectations at the end of KS2 </w:t>
                      </w:r>
                    </w:p>
                    <w:p w:rsidR="0061618C" w:rsidRDefault="0061618C">
                      <w:pPr>
                        <w:ind w:left="360"/>
                        <w:textDirection w:val="btLr"/>
                      </w:pPr>
                    </w:p>
                    <w:p w:rsidR="0061618C" w:rsidRDefault="0061618C">
                      <w:pPr>
                        <w:textDirection w:val="btLr"/>
                      </w:pPr>
                    </w:p>
                  </w:txbxContent>
                </v:textbox>
              </v:roundrect>
            </w:pict>
          </mc:Fallback>
        </mc:AlternateContent>
      </w:r>
      <w:r>
        <w:rPr>
          <w:noProof/>
        </w:rPr>
        <mc:AlternateContent>
          <mc:Choice Requires="wps">
            <w:drawing>
              <wp:anchor distT="0" distB="0" distL="114300" distR="114300" simplePos="0" relativeHeight="251659264" behindDoc="0" locked="0" layoutInCell="1" hidden="0" allowOverlap="1" wp14:anchorId="1B088325" wp14:editId="309BE738">
                <wp:simplePos x="0" y="0"/>
                <wp:positionH relativeFrom="column">
                  <wp:posOffset>-295275</wp:posOffset>
                </wp:positionH>
                <wp:positionV relativeFrom="paragraph">
                  <wp:posOffset>333375</wp:posOffset>
                </wp:positionV>
                <wp:extent cx="2428875" cy="3248025"/>
                <wp:effectExtent l="19050" t="19050" r="28575" b="28575"/>
                <wp:wrapNone/>
                <wp:docPr id="7" name=""/>
                <wp:cNvGraphicFramePr/>
                <a:graphic xmlns:a="http://schemas.openxmlformats.org/drawingml/2006/main">
                  <a:graphicData uri="http://schemas.microsoft.com/office/word/2010/wordprocessingShape">
                    <wps:wsp>
                      <wps:cNvSpPr/>
                      <wps:spPr>
                        <a:xfrm>
                          <a:off x="0" y="0"/>
                          <a:ext cx="2428875" cy="3248025"/>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61618C" w:rsidRDefault="005107F0">
                            <w:pPr>
                              <w:textDirection w:val="btLr"/>
                            </w:pPr>
                            <w:r>
                              <w:rPr>
                                <w:rFonts w:ascii="Tahoma" w:eastAsia="Tahoma" w:hAnsi="Tahoma" w:cs="Tahoma"/>
                                <w:b/>
                                <w:color w:val="000000"/>
                              </w:rPr>
                              <w:t>Intent</w:t>
                            </w:r>
                            <w:r>
                              <w:rPr>
                                <w:rFonts w:ascii="Tahoma" w:eastAsia="Tahoma" w:hAnsi="Tahoma" w:cs="Tahoma"/>
                                <w:b/>
                                <w:color w:val="000000"/>
                                <w:sz w:val="18"/>
                              </w:rPr>
                              <w:t xml:space="preserve"> - </w:t>
                            </w:r>
                            <w:r>
                              <w:rPr>
                                <w:rFonts w:ascii="Tahoma" w:eastAsia="Tahoma" w:hAnsi="Tahoma" w:cs="Tahoma"/>
                                <w:color w:val="000000"/>
                                <w:sz w:val="18"/>
                              </w:rPr>
                              <w:t xml:space="preserve">We want to: </w:t>
                            </w:r>
                          </w:p>
                          <w:p w:rsidR="0061618C" w:rsidRDefault="0061618C">
                            <w:pPr>
                              <w:textDirection w:val="btLr"/>
                            </w:pPr>
                          </w:p>
                          <w:p w:rsidR="0061618C" w:rsidRDefault="00AD0196" w:rsidP="00AD0196">
                            <w:pPr>
                              <w:textDirection w:val="btLr"/>
                            </w:pPr>
                            <w:r>
                              <w:rPr>
                                <w:color w:val="000000"/>
                                <w:sz w:val="18"/>
                              </w:rPr>
                              <w:t>*</w:t>
                            </w:r>
                            <w:r w:rsidR="005107F0">
                              <w:rPr>
                                <w:color w:val="000000"/>
                                <w:sz w:val="18"/>
                              </w:rPr>
                              <w:t>develop pupil’s enjoyment and interest in science</w:t>
                            </w:r>
                          </w:p>
                          <w:p w:rsidR="0061618C" w:rsidRDefault="00AD0196" w:rsidP="00AD0196">
                            <w:pPr>
                              <w:textDirection w:val="btLr"/>
                            </w:pPr>
                            <w:r>
                              <w:rPr>
                                <w:color w:val="000000"/>
                                <w:sz w:val="18"/>
                              </w:rPr>
                              <w:t>*</w:t>
                            </w:r>
                            <w:r w:rsidR="005107F0">
                              <w:rPr>
                                <w:color w:val="000000"/>
                                <w:sz w:val="18"/>
                              </w:rPr>
                              <w:t>develop pupil’s understanding of key scientific concepts and scientific skills</w:t>
                            </w:r>
                          </w:p>
                          <w:p w:rsidR="0061618C" w:rsidRDefault="00AD0196" w:rsidP="00AD0196">
                            <w:pPr>
                              <w:textDirection w:val="btLr"/>
                            </w:pPr>
                            <w:r>
                              <w:rPr>
                                <w:color w:val="000000"/>
                                <w:sz w:val="18"/>
                              </w:rPr>
                              <w:t>*</w:t>
                            </w:r>
                            <w:r w:rsidR="005107F0">
                              <w:rPr>
                                <w:color w:val="000000"/>
                                <w:sz w:val="18"/>
                              </w:rPr>
                              <w:t>enable pupils to be curious, question, explore ideas and make discoveries for themselves</w:t>
                            </w:r>
                          </w:p>
                          <w:p w:rsidR="0061618C" w:rsidRDefault="00AD0196" w:rsidP="00AD0196">
                            <w:pPr>
                              <w:textDirection w:val="btLr"/>
                            </w:pPr>
                            <w:r>
                              <w:rPr>
                                <w:color w:val="000000"/>
                                <w:sz w:val="18"/>
                              </w:rPr>
                              <w:t>*</w:t>
                            </w:r>
                            <w:r w:rsidR="005107F0">
                              <w:rPr>
                                <w:color w:val="000000"/>
                                <w:sz w:val="18"/>
                              </w:rPr>
                              <w:t>enable pupils to effectively communicate scientific ideas by using scientific vocabulary</w:t>
                            </w:r>
                          </w:p>
                          <w:p w:rsidR="0061618C" w:rsidRDefault="00AD0196" w:rsidP="00AD0196">
                            <w:pPr>
                              <w:textDirection w:val="btLr"/>
                            </w:pPr>
                            <w:r>
                              <w:rPr>
                                <w:color w:val="000000"/>
                                <w:sz w:val="18"/>
                              </w:rPr>
                              <w:t>*</w:t>
                            </w:r>
                            <w:r w:rsidR="005107F0">
                              <w:rPr>
                                <w:color w:val="000000"/>
                                <w:sz w:val="18"/>
                              </w:rPr>
                              <w:t>develop positive attitudes which encourage collaborative learning and perseverance</w:t>
                            </w:r>
                          </w:p>
                          <w:p w:rsidR="0061618C" w:rsidRDefault="00AD0196" w:rsidP="00AD0196">
                            <w:pPr>
                              <w:textDirection w:val="btLr"/>
                            </w:pPr>
                            <w:r>
                              <w:rPr>
                                <w:color w:val="000000"/>
                                <w:sz w:val="18"/>
                              </w:rPr>
                              <w:t>*</w:t>
                            </w:r>
                            <w:r w:rsidR="005107F0">
                              <w:rPr>
                                <w:color w:val="000000"/>
                                <w:sz w:val="18"/>
                              </w:rPr>
                              <w:t>develop pupil’s awareness of how science influences and affects our everyday lives and prepare them for life in an increasingly scientific and technological world</w:t>
                            </w:r>
                          </w:p>
                          <w:p w:rsidR="0061618C" w:rsidRDefault="0061618C">
                            <w:pPr>
                              <w:ind w:left="360"/>
                              <w:textDirection w:val="btLr"/>
                            </w:pPr>
                          </w:p>
                          <w:p w:rsidR="0061618C" w:rsidRDefault="0061618C">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B088325" id="_x0000_s1027" style="position:absolute;left:0;text-align:left;margin-left:-23.25pt;margin-top:26.25pt;width:191.25pt;height:25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" fillcolor="white [3201]" strokecolor="#c0108e" strokeweight="2.5pt">
                <v:stroke startarrowwidth="narrow" startarrowlength="short" endarrowwidth="narrow" endarrowlength="short" joinstyle="miter"/>
                <v:textbox inset="2.53958mm,1.2694mm,2.53958mm,1.2694mm">
                  <w:txbxContent>
                    <w:p w:rsidR="0061618C" w:rsidRDefault="00D17FCB">
                      <w:pPr>
                        <w:textDirection w:val="btLr"/>
                      </w:pPr>
                      <w:r>
                        <w:rPr>
                          <w:rFonts w:ascii="Tahoma" w:eastAsia="Tahoma" w:hAnsi="Tahoma" w:cs="Tahoma"/>
                          <w:b/>
                          <w:color w:val="000000"/>
                        </w:rPr>
                        <w:t>Intent</w:t>
                      </w:r>
                      <w:r>
                        <w:rPr>
                          <w:rFonts w:ascii="Tahoma" w:eastAsia="Tahoma" w:hAnsi="Tahoma" w:cs="Tahoma"/>
                          <w:b/>
                          <w:color w:val="000000"/>
                          <w:sz w:val="18"/>
                        </w:rPr>
                        <w:t xml:space="preserve"> - </w:t>
                      </w:r>
                      <w:r>
                        <w:rPr>
                          <w:rFonts w:ascii="Tahoma" w:eastAsia="Tahoma" w:hAnsi="Tahoma" w:cs="Tahoma"/>
                          <w:color w:val="000000"/>
                          <w:sz w:val="18"/>
                        </w:rPr>
                        <w:t xml:space="preserve">We want to: </w:t>
                      </w:r>
                    </w:p>
                    <w:p w:rsidR="0061618C" w:rsidRDefault="0061618C">
                      <w:pPr>
                        <w:textDirection w:val="btLr"/>
                      </w:pPr>
                    </w:p>
                    <w:p w:rsidR="0061618C" w:rsidRDefault="00AD0196" w:rsidP="00AD0196">
                      <w:pPr>
                        <w:textDirection w:val="btLr"/>
                      </w:pPr>
                      <w:r>
                        <w:rPr>
                          <w:color w:val="000000"/>
                          <w:sz w:val="18"/>
                        </w:rPr>
                        <w:t>*</w:t>
                      </w:r>
                      <w:r w:rsidR="00D17FCB">
                        <w:rPr>
                          <w:color w:val="000000"/>
                          <w:sz w:val="18"/>
                        </w:rPr>
                        <w:t>develop pupil’s enjoyment and interest in science</w:t>
                      </w:r>
                    </w:p>
                    <w:p w:rsidR="0061618C" w:rsidRDefault="00AD0196" w:rsidP="00AD0196">
                      <w:pPr>
                        <w:textDirection w:val="btLr"/>
                      </w:pPr>
                      <w:r>
                        <w:rPr>
                          <w:color w:val="000000"/>
                          <w:sz w:val="18"/>
                        </w:rPr>
                        <w:t>*</w:t>
                      </w:r>
                      <w:r w:rsidR="00D17FCB">
                        <w:rPr>
                          <w:color w:val="000000"/>
                          <w:sz w:val="18"/>
                        </w:rPr>
                        <w:t>develop pupil’s understanding of key scientific concepts and scientific skills</w:t>
                      </w:r>
                    </w:p>
                    <w:p w:rsidR="0061618C" w:rsidRDefault="00AD0196" w:rsidP="00AD0196">
                      <w:pPr>
                        <w:textDirection w:val="btLr"/>
                      </w:pPr>
                      <w:r>
                        <w:rPr>
                          <w:color w:val="000000"/>
                          <w:sz w:val="18"/>
                        </w:rPr>
                        <w:t>*</w:t>
                      </w:r>
                      <w:r w:rsidR="00D17FCB">
                        <w:rPr>
                          <w:color w:val="000000"/>
                          <w:sz w:val="18"/>
                        </w:rPr>
                        <w:t>enable pupils to be curious, question, explore ideas and make discoveries for themselves</w:t>
                      </w:r>
                    </w:p>
                    <w:p w:rsidR="0061618C" w:rsidRDefault="00AD0196" w:rsidP="00AD0196">
                      <w:pPr>
                        <w:textDirection w:val="btLr"/>
                      </w:pPr>
                      <w:r>
                        <w:rPr>
                          <w:color w:val="000000"/>
                          <w:sz w:val="18"/>
                        </w:rPr>
                        <w:t>*</w:t>
                      </w:r>
                      <w:r w:rsidR="00D17FCB">
                        <w:rPr>
                          <w:color w:val="000000"/>
                          <w:sz w:val="18"/>
                        </w:rPr>
                        <w:t>enable pupils to effectively communicate scientific ideas by using scientific vocabulary</w:t>
                      </w:r>
                    </w:p>
                    <w:p w:rsidR="0061618C" w:rsidRDefault="00AD0196" w:rsidP="00AD0196">
                      <w:pPr>
                        <w:textDirection w:val="btLr"/>
                      </w:pPr>
                      <w:r>
                        <w:rPr>
                          <w:color w:val="000000"/>
                          <w:sz w:val="18"/>
                        </w:rPr>
                        <w:t>*</w:t>
                      </w:r>
                      <w:r w:rsidR="00D17FCB">
                        <w:rPr>
                          <w:color w:val="000000"/>
                          <w:sz w:val="18"/>
                        </w:rPr>
                        <w:t>develop positive attitudes which encourage collaborative learning and persever</w:t>
                      </w:r>
                      <w:r w:rsidR="00D17FCB">
                        <w:rPr>
                          <w:color w:val="000000"/>
                          <w:sz w:val="18"/>
                        </w:rPr>
                        <w:t>ance</w:t>
                      </w:r>
                    </w:p>
                    <w:p w:rsidR="0061618C" w:rsidRDefault="00AD0196" w:rsidP="00AD0196">
                      <w:pPr>
                        <w:textDirection w:val="btLr"/>
                      </w:pPr>
                      <w:r>
                        <w:rPr>
                          <w:color w:val="000000"/>
                          <w:sz w:val="18"/>
                        </w:rPr>
                        <w:t>*</w:t>
                      </w:r>
                      <w:r w:rsidR="00D17FCB">
                        <w:rPr>
                          <w:color w:val="000000"/>
                          <w:sz w:val="18"/>
                        </w:rPr>
                        <w:t>develop pupil’s awareness of how science influences and affects our everyday lives and prepare them for life in an increasingly scientific and technological world</w:t>
                      </w:r>
                    </w:p>
                    <w:p w:rsidR="0061618C" w:rsidRDefault="0061618C">
                      <w:pPr>
                        <w:ind w:left="360"/>
                        <w:textDirection w:val="btLr"/>
                      </w:pPr>
                    </w:p>
                    <w:p w:rsidR="0061618C" w:rsidRDefault="0061618C">
                      <w:pPr>
                        <w:textDirection w:val="btLr"/>
                      </w:pPr>
                    </w:p>
                  </w:txbxContent>
                </v:textbox>
              </v:roundrect>
            </w:pict>
          </mc:Fallback>
        </mc:AlternateContent>
      </w:r>
      <w:r>
        <w:rPr>
          <w:noProof/>
        </w:rPr>
        <mc:AlternateContent>
          <mc:Choice Requires="wps">
            <w:drawing>
              <wp:anchor distT="0" distB="0" distL="114300" distR="114300" simplePos="0" relativeHeight="251660288" behindDoc="0" locked="0" layoutInCell="1" hidden="0" allowOverlap="1" wp14:anchorId="68021031" wp14:editId="32341CE1">
                <wp:simplePos x="0" y="0"/>
                <wp:positionH relativeFrom="column">
                  <wp:posOffset>2266949</wp:posOffset>
                </wp:positionH>
                <wp:positionV relativeFrom="paragraph">
                  <wp:posOffset>342900</wp:posOffset>
                </wp:positionV>
                <wp:extent cx="2442845" cy="2762250"/>
                <wp:effectExtent l="19050" t="19050" r="14605" b="19050"/>
                <wp:wrapNone/>
                <wp:docPr id="1" name=""/>
                <wp:cNvGraphicFramePr/>
                <a:graphic xmlns:a="http://schemas.openxmlformats.org/drawingml/2006/main">
                  <a:graphicData uri="http://schemas.microsoft.com/office/word/2010/wordprocessingShape">
                    <wps:wsp>
                      <wps:cNvSpPr/>
                      <wps:spPr>
                        <a:xfrm>
                          <a:off x="0" y="0"/>
                          <a:ext cx="2442845" cy="2762250"/>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61618C" w:rsidRDefault="005107F0">
                            <w:pPr>
                              <w:jc w:val="center"/>
                              <w:textDirection w:val="btLr"/>
                            </w:pPr>
                            <w:r>
                              <w:rPr>
                                <w:rFonts w:ascii="Tahoma" w:eastAsia="Tahoma" w:hAnsi="Tahoma" w:cs="Tahoma"/>
                                <w:b/>
                                <w:color w:val="000000"/>
                              </w:rPr>
                              <w:t>Implementation</w:t>
                            </w:r>
                          </w:p>
                          <w:p w:rsidR="0061618C" w:rsidRDefault="0061618C">
                            <w:pPr>
                              <w:jc w:val="center"/>
                              <w:textDirection w:val="btLr"/>
                            </w:pP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5107F0" w:rsidRPr="00AD0196">
                              <w:rPr>
                                <w:rFonts w:asciiTheme="majorHAnsi" w:eastAsia="Arial" w:hAnsiTheme="majorHAnsi" w:cstheme="majorHAnsi"/>
                                <w:color w:val="000000"/>
                                <w:sz w:val="18"/>
                              </w:rPr>
                              <w:t>We teach science in line with National Curriculum statements for each year group ensuring children develop both substantive and disciplinary knowledge and skills</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5107F0" w:rsidRPr="00AD0196">
                              <w:rPr>
                                <w:rFonts w:asciiTheme="majorHAnsi" w:eastAsia="Arial" w:hAnsiTheme="majorHAnsi" w:cstheme="majorHAnsi"/>
                                <w:color w:val="000000"/>
                                <w:sz w:val="18"/>
                              </w:rPr>
                              <w:t xml:space="preserve">High quality teaching using PLAN matrices ensures that learning is progressive across the school and children build upon prior learning </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5107F0" w:rsidRPr="00AD0196">
                              <w:rPr>
                                <w:rFonts w:asciiTheme="majorHAnsi" w:eastAsia="Arial" w:hAnsiTheme="majorHAnsi" w:cstheme="majorHAnsi"/>
                                <w:color w:val="000000"/>
                                <w:sz w:val="18"/>
                              </w:rPr>
                              <w:t xml:space="preserve">Memory- recall/revisit in lesson starters </w:t>
                            </w:r>
                          </w:p>
                          <w:p w:rsidR="0061618C" w:rsidRPr="00AD0196" w:rsidRDefault="005107F0" w:rsidP="00AD0196">
                            <w:pPr>
                              <w:textDirection w:val="btLr"/>
                              <w:rPr>
                                <w:rFonts w:asciiTheme="majorHAnsi" w:hAnsiTheme="majorHAnsi" w:cstheme="majorHAnsi"/>
                              </w:rPr>
                            </w:pPr>
                            <w:r w:rsidRPr="00AD0196">
                              <w:rPr>
                                <w:rFonts w:asciiTheme="majorHAnsi" w:eastAsia="Arial" w:hAnsiTheme="majorHAnsi" w:cstheme="majorHAnsi"/>
                                <w:color w:val="000000"/>
                                <w:sz w:val="18"/>
                              </w:rPr>
                              <w:t xml:space="preserve">Small steps approach with clear sequence of learning through the units mapped out across the year. </w:t>
                            </w:r>
                          </w:p>
                          <w:p w:rsidR="0061618C" w:rsidRPr="00AD0196" w:rsidRDefault="0061618C">
                            <w:pPr>
                              <w:textDirection w:val="btLr"/>
                              <w:rPr>
                                <w:rFonts w:asciiTheme="majorHAnsi" w:hAnsiTheme="majorHAnsi" w:cstheme="majorHAnsi"/>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8021031" id="_x0000_s1028" style="position:absolute;left:0;text-align:left;margin-left:178.5pt;margin-top:27pt;width:192.3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" fillcolor="white [3201]" strokecolor="#c0108e" strokeweight="2.5pt">
                <v:stroke startarrowwidth="narrow" startarrowlength="short" endarrowwidth="narrow" endarrowlength="short" joinstyle="miter"/>
                <v:textbox inset="2.53958mm,1.2694mm,2.53958mm,1.2694mm">
                  <w:txbxContent>
                    <w:p w:rsidR="0061618C" w:rsidRDefault="00D17FCB">
                      <w:pPr>
                        <w:jc w:val="center"/>
                        <w:textDirection w:val="btLr"/>
                      </w:pPr>
                      <w:r>
                        <w:rPr>
                          <w:rFonts w:ascii="Tahoma" w:eastAsia="Tahoma" w:hAnsi="Tahoma" w:cs="Tahoma"/>
                          <w:b/>
                          <w:color w:val="000000"/>
                        </w:rPr>
                        <w:t>Implementation</w:t>
                      </w:r>
                    </w:p>
                    <w:p w:rsidR="0061618C" w:rsidRDefault="0061618C">
                      <w:pPr>
                        <w:jc w:val="center"/>
                        <w:textDirection w:val="btLr"/>
                      </w:pP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D17FCB" w:rsidRPr="00AD0196">
                        <w:rPr>
                          <w:rFonts w:asciiTheme="majorHAnsi" w:eastAsia="Arial" w:hAnsiTheme="majorHAnsi" w:cstheme="majorHAnsi"/>
                          <w:color w:val="000000"/>
                          <w:sz w:val="18"/>
                        </w:rPr>
                        <w:t>We teach science in line with National Curriculum statements for ea</w:t>
                      </w:r>
                      <w:r w:rsidR="00D17FCB" w:rsidRPr="00AD0196">
                        <w:rPr>
                          <w:rFonts w:asciiTheme="majorHAnsi" w:eastAsia="Arial" w:hAnsiTheme="majorHAnsi" w:cstheme="majorHAnsi"/>
                          <w:color w:val="000000"/>
                          <w:sz w:val="18"/>
                        </w:rPr>
                        <w:t>ch year group ensuring children develop both substantive and disciplinary knowledge and skills</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D17FCB" w:rsidRPr="00AD0196">
                        <w:rPr>
                          <w:rFonts w:asciiTheme="majorHAnsi" w:eastAsia="Arial" w:hAnsiTheme="majorHAnsi" w:cstheme="majorHAnsi"/>
                          <w:color w:val="000000"/>
                          <w:sz w:val="18"/>
                        </w:rPr>
                        <w:t xml:space="preserve">High quality teaching using PLAN matrices ensures that learning is progressive across the school and children build upon prior learning </w:t>
                      </w:r>
                    </w:p>
                    <w:p w:rsidR="0061618C" w:rsidRPr="00AD0196" w:rsidRDefault="00AD0196" w:rsidP="00AD0196">
                      <w:pPr>
                        <w:textDirection w:val="btLr"/>
                        <w:rPr>
                          <w:rFonts w:asciiTheme="majorHAnsi" w:hAnsiTheme="majorHAnsi" w:cstheme="majorHAnsi"/>
                        </w:rPr>
                      </w:pPr>
                      <w:r>
                        <w:rPr>
                          <w:rFonts w:asciiTheme="majorHAnsi" w:eastAsia="Arial" w:hAnsiTheme="majorHAnsi" w:cstheme="majorHAnsi"/>
                          <w:color w:val="000000"/>
                          <w:sz w:val="18"/>
                        </w:rPr>
                        <w:t>*</w:t>
                      </w:r>
                      <w:r w:rsidR="00D17FCB" w:rsidRPr="00AD0196">
                        <w:rPr>
                          <w:rFonts w:asciiTheme="majorHAnsi" w:eastAsia="Arial" w:hAnsiTheme="majorHAnsi" w:cstheme="majorHAnsi"/>
                          <w:color w:val="000000"/>
                          <w:sz w:val="18"/>
                        </w:rPr>
                        <w:t>Memory- recall/revisit i</w:t>
                      </w:r>
                      <w:r w:rsidR="00D17FCB" w:rsidRPr="00AD0196">
                        <w:rPr>
                          <w:rFonts w:asciiTheme="majorHAnsi" w:eastAsia="Arial" w:hAnsiTheme="majorHAnsi" w:cstheme="majorHAnsi"/>
                          <w:color w:val="000000"/>
                          <w:sz w:val="18"/>
                        </w:rPr>
                        <w:t xml:space="preserve">n lesson starters </w:t>
                      </w:r>
                    </w:p>
                    <w:p w:rsidR="0061618C" w:rsidRPr="00AD0196" w:rsidRDefault="00D17FCB" w:rsidP="00AD0196">
                      <w:pPr>
                        <w:textDirection w:val="btLr"/>
                        <w:rPr>
                          <w:rFonts w:asciiTheme="majorHAnsi" w:hAnsiTheme="majorHAnsi" w:cstheme="majorHAnsi"/>
                        </w:rPr>
                      </w:pPr>
                      <w:r w:rsidRPr="00AD0196">
                        <w:rPr>
                          <w:rFonts w:asciiTheme="majorHAnsi" w:eastAsia="Arial" w:hAnsiTheme="majorHAnsi" w:cstheme="majorHAnsi"/>
                          <w:color w:val="000000"/>
                          <w:sz w:val="18"/>
                        </w:rPr>
                        <w:t xml:space="preserve">Small steps approach with clear sequence of learning through the units mapped out across the year. </w:t>
                      </w:r>
                    </w:p>
                    <w:p w:rsidR="0061618C" w:rsidRPr="00AD0196" w:rsidRDefault="0061618C">
                      <w:pPr>
                        <w:textDirection w:val="btLr"/>
                        <w:rPr>
                          <w:rFonts w:asciiTheme="majorHAnsi" w:hAnsiTheme="majorHAnsi" w:cstheme="majorHAnsi"/>
                        </w:rPr>
                      </w:pPr>
                    </w:p>
                  </w:txbxContent>
                </v:textbox>
              </v:roundrect>
            </w:pict>
          </mc:Fallback>
        </mc:AlternateContent>
      </w:r>
      <w:r w:rsidR="0027200E">
        <w:rPr>
          <w:sz w:val="36"/>
          <w:szCs w:val="36"/>
        </w:rPr>
        <w:t>Science Subject on a page 2025-2026</w:t>
      </w:r>
      <w:r w:rsidR="005107F0">
        <w:rPr>
          <w:sz w:val="36"/>
          <w:szCs w:val="36"/>
        </w:rPr>
        <w:tab/>
      </w:r>
      <w:r w:rsidR="005107F0">
        <w:rPr>
          <w:sz w:val="36"/>
          <w:szCs w:val="36"/>
        </w:rPr>
        <w:tab/>
      </w:r>
      <w:r w:rsidR="005107F0">
        <w:rPr>
          <w:sz w:val="36"/>
          <w:szCs w:val="36"/>
        </w:rPr>
        <w:tab/>
      </w:r>
      <w:r w:rsidR="005107F0">
        <w:rPr>
          <w:noProof/>
        </w:rPr>
        <w:drawing>
          <wp:anchor distT="0" distB="0" distL="114300" distR="114300" simplePos="0" relativeHeight="251658240" behindDoc="0" locked="0" layoutInCell="1" hidden="0" allowOverlap="1" wp14:anchorId="1444A348" wp14:editId="2838B5D5">
            <wp:simplePos x="0" y="0"/>
            <wp:positionH relativeFrom="column">
              <wp:posOffset>9526</wp:posOffset>
            </wp:positionH>
            <wp:positionV relativeFrom="paragraph">
              <wp:posOffset>-332104</wp:posOffset>
            </wp:positionV>
            <wp:extent cx="697230" cy="685800"/>
            <wp:effectExtent l="0" t="0" r="0" b="0"/>
            <wp:wrapNone/>
            <wp:docPr id="9" name="image4.jpg" descr="C:\Users\Therese\Downloads\Outlook-hkrba3rk.jpg"/>
            <wp:cNvGraphicFramePr/>
            <a:graphic xmlns:a="http://schemas.openxmlformats.org/drawingml/2006/main">
              <a:graphicData uri="http://schemas.openxmlformats.org/drawingml/2006/picture">
                <pic:pic xmlns:pic="http://schemas.openxmlformats.org/drawingml/2006/picture">
                  <pic:nvPicPr>
                    <pic:cNvPr id="0" name="image4.jpg" descr="C:\Users\Therese\Downloads\Outlook-hkrba3rk.jpg"/>
                    <pic:cNvPicPr preferRelativeResize="0"/>
                  </pic:nvPicPr>
                  <pic:blipFill>
                    <a:blip r:embed="rId4"/>
                    <a:srcRect/>
                    <a:stretch>
                      <a:fillRect/>
                    </a:stretch>
                  </pic:blipFill>
                  <pic:spPr>
                    <a:xfrm>
                      <a:off x="0" y="0"/>
                      <a:ext cx="697230" cy="685800"/>
                    </a:xfrm>
                    <a:prstGeom prst="rect">
                      <a:avLst/>
                    </a:prstGeom>
                    <a:ln/>
                  </pic:spPr>
                </pic:pic>
              </a:graphicData>
            </a:graphic>
          </wp:anchor>
        </w:drawing>
      </w:r>
      <w:r w:rsidR="005107F0">
        <w:rPr>
          <w:noProof/>
        </w:rPr>
        <w:drawing>
          <wp:anchor distT="0" distB="0" distL="114300" distR="114300" simplePos="0" relativeHeight="251662336" behindDoc="0" locked="0" layoutInCell="1" hidden="0" allowOverlap="1">
            <wp:simplePos x="0" y="0"/>
            <wp:positionH relativeFrom="column">
              <wp:posOffset>5791200</wp:posOffset>
            </wp:positionH>
            <wp:positionV relativeFrom="paragraph">
              <wp:posOffset>0</wp:posOffset>
            </wp:positionV>
            <wp:extent cx="579755" cy="485775"/>
            <wp:effectExtent l="0" t="0" r="0" b="0"/>
            <wp:wrapSquare wrapText="bothSides" distT="0" distB="0" distL="114300" distR="114300"/>
            <wp:docPr id="10" name="image3.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Logo, company name&#10;&#10;Description automatically generated"/>
                    <pic:cNvPicPr preferRelativeResize="0"/>
                  </pic:nvPicPr>
                  <pic:blipFill>
                    <a:blip r:embed="rId5"/>
                    <a:srcRect/>
                    <a:stretch>
                      <a:fillRect/>
                    </a:stretch>
                  </pic:blipFill>
                  <pic:spPr>
                    <a:xfrm>
                      <a:off x="0" y="0"/>
                      <a:ext cx="579755" cy="485775"/>
                    </a:xfrm>
                    <a:prstGeom prst="rect">
                      <a:avLst/>
                    </a:prstGeom>
                    <a:ln/>
                  </pic:spPr>
                </pic:pic>
              </a:graphicData>
            </a:graphic>
          </wp:anchor>
        </w:drawing>
      </w:r>
    </w:p>
    <w:p w:rsidR="0061618C" w:rsidRDefault="0061618C">
      <w:pPr>
        <w:jc w:val="center"/>
      </w:pPr>
    </w:p>
    <w:p w:rsidR="0061618C" w:rsidRDefault="0061618C">
      <w:pPr>
        <w:jc w:val="center"/>
      </w:pPr>
    </w:p>
    <w:p w:rsidR="0061618C" w:rsidRDefault="00AD0196">
      <w:r>
        <w:rPr>
          <w:noProof/>
        </w:rPr>
        <mc:AlternateContent>
          <mc:Choice Requires="wps">
            <w:drawing>
              <wp:anchor distT="0" distB="0" distL="114300" distR="114300" simplePos="0" relativeHeight="251665408" behindDoc="0" locked="0" layoutInCell="1" hidden="0" allowOverlap="1" wp14:anchorId="3FAC4F2C" wp14:editId="5066281F">
                <wp:simplePos x="0" y="0"/>
                <wp:positionH relativeFrom="column">
                  <wp:posOffset>-352425</wp:posOffset>
                </wp:positionH>
                <wp:positionV relativeFrom="paragraph">
                  <wp:posOffset>4813300</wp:posOffset>
                </wp:positionV>
                <wp:extent cx="5276850" cy="2362200"/>
                <wp:effectExtent l="19050" t="19050" r="19050" b="19050"/>
                <wp:wrapNone/>
                <wp:docPr id="2" name=""/>
                <wp:cNvGraphicFramePr/>
                <a:graphic xmlns:a="http://schemas.openxmlformats.org/drawingml/2006/main">
                  <a:graphicData uri="http://schemas.microsoft.com/office/word/2010/wordprocessingShape">
                    <wps:wsp>
                      <wps:cNvSpPr/>
                      <wps:spPr>
                        <a:xfrm>
                          <a:off x="0" y="0"/>
                          <a:ext cx="5276850" cy="2362200"/>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61618C" w:rsidRDefault="005107F0">
                            <w:pPr>
                              <w:jc w:val="center"/>
                              <w:textDirection w:val="btLr"/>
                            </w:pPr>
                            <w:r>
                              <w:rPr>
                                <w:rFonts w:ascii="Tahoma" w:eastAsia="Tahoma" w:hAnsi="Tahoma" w:cs="Tahoma"/>
                                <w:b/>
                                <w:color w:val="000000"/>
                                <w:sz w:val="22"/>
                              </w:rPr>
                              <w:t>Strengths/ Development areas</w:t>
                            </w:r>
                          </w:p>
                          <w:p w:rsidR="0061618C" w:rsidRDefault="005107F0">
                            <w:pPr>
                              <w:ind w:left="720"/>
                              <w:jc w:val="center"/>
                              <w:textDirection w:val="btLr"/>
                            </w:pPr>
                            <w:r>
                              <w:rPr>
                                <w:rFonts w:ascii="Arial" w:eastAsia="Arial" w:hAnsi="Arial" w:cs="Arial"/>
                                <w:b/>
                                <w:color w:val="000000"/>
                                <w:sz w:val="20"/>
                                <w:u w:val="single"/>
                              </w:rPr>
                              <w:t>Strengths:</w:t>
                            </w:r>
                          </w:p>
                          <w:p w:rsidR="0061618C" w:rsidRPr="00AD0196" w:rsidRDefault="005107F0">
                            <w:pPr>
                              <w:textDirection w:val="btLr"/>
                              <w:rPr>
                                <w:sz w:val="18"/>
                                <w:szCs w:val="18"/>
                              </w:rPr>
                            </w:pPr>
                            <w:r w:rsidRPr="00AD0196">
                              <w:rPr>
                                <w:color w:val="000000"/>
                                <w:sz w:val="18"/>
                                <w:szCs w:val="18"/>
                              </w:rPr>
                              <w:t>Links with local primary and secondary schools</w:t>
                            </w:r>
                          </w:p>
                          <w:p w:rsidR="0061618C" w:rsidRPr="00AD0196" w:rsidRDefault="005107F0">
                            <w:pPr>
                              <w:textDirection w:val="btLr"/>
                              <w:rPr>
                                <w:sz w:val="18"/>
                                <w:szCs w:val="18"/>
                              </w:rPr>
                            </w:pPr>
                            <w:r w:rsidRPr="00AD0196">
                              <w:rPr>
                                <w:color w:val="000000"/>
                                <w:sz w:val="18"/>
                                <w:szCs w:val="18"/>
                              </w:rPr>
                              <w:t xml:space="preserve">Building science capital through enrichment experiences </w:t>
                            </w:r>
                            <w:proofErr w:type="spellStart"/>
                            <w:r w:rsidRPr="00AD0196">
                              <w:rPr>
                                <w:color w:val="000000"/>
                                <w:sz w:val="18"/>
                                <w:szCs w:val="18"/>
                              </w:rPr>
                              <w:t>eg</w:t>
                            </w:r>
                            <w:proofErr w:type="spellEnd"/>
                            <w:r w:rsidRPr="00AD0196">
                              <w:rPr>
                                <w:color w:val="000000"/>
                                <w:sz w:val="18"/>
                                <w:szCs w:val="18"/>
                              </w:rPr>
                              <w:t>. science days, workshops, visits, after school clubs and competitions</w:t>
                            </w:r>
                          </w:p>
                          <w:p w:rsidR="0061618C" w:rsidRPr="00AD0196" w:rsidRDefault="005107F0">
                            <w:pPr>
                              <w:textDirection w:val="btLr"/>
                              <w:rPr>
                                <w:sz w:val="18"/>
                                <w:szCs w:val="18"/>
                              </w:rPr>
                            </w:pPr>
                            <w:r w:rsidRPr="00AD0196">
                              <w:rPr>
                                <w:color w:val="000000"/>
                                <w:sz w:val="18"/>
                                <w:szCs w:val="18"/>
                              </w:rPr>
                              <w:t>Encouraging family engagement through “Where’s the Science in that?</w:t>
                            </w:r>
                            <w:r w:rsidR="0027200E">
                              <w:rPr>
                                <w:color w:val="000000"/>
                                <w:sz w:val="18"/>
                                <w:szCs w:val="18"/>
                              </w:rPr>
                              <w:t>”</w:t>
                            </w:r>
                            <w:r w:rsidRPr="00AD0196">
                              <w:rPr>
                                <w:color w:val="000000"/>
                                <w:sz w:val="18"/>
                                <w:szCs w:val="18"/>
                              </w:rPr>
                              <w:t xml:space="preserve"> Journal</w:t>
                            </w:r>
                            <w:r w:rsidR="00AD0196" w:rsidRPr="00AD0196">
                              <w:rPr>
                                <w:color w:val="000000"/>
                                <w:sz w:val="18"/>
                                <w:szCs w:val="18"/>
                              </w:rPr>
                              <w:t xml:space="preserve"> and </w:t>
                            </w:r>
                            <w:proofErr w:type="spellStart"/>
                            <w:r w:rsidR="00AD0196" w:rsidRPr="00AD0196">
                              <w:rPr>
                                <w:color w:val="000000"/>
                                <w:sz w:val="18"/>
                                <w:szCs w:val="18"/>
                              </w:rPr>
                              <w:t>STEMquest</w:t>
                            </w:r>
                            <w:proofErr w:type="spellEnd"/>
                          </w:p>
                          <w:p w:rsidR="0061618C" w:rsidRPr="00AD0196" w:rsidRDefault="005107F0">
                            <w:pPr>
                              <w:textDirection w:val="btLr"/>
                              <w:rPr>
                                <w:rFonts w:asciiTheme="majorHAnsi" w:hAnsiTheme="majorHAnsi" w:cstheme="majorHAnsi"/>
                                <w:sz w:val="20"/>
                              </w:rPr>
                            </w:pPr>
                            <w:r w:rsidRPr="00AD0196">
                              <w:rPr>
                                <w:rFonts w:eastAsia="Arial"/>
                                <w:color w:val="000000"/>
                                <w:sz w:val="18"/>
                                <w:szCs w:val="18"/>
                              </w:rPr>
                              <w:t>Use of Science Ambassadors to gather pupil voice</w:t>
                            </w:r>
                            <w:bookmarkStart w:id="0" w:name="_GoBack"/>
                            <w:bookmarkEnd w:id="0"/>
                          </w:p>
                          <w:p w:rsidR="0061618C" w:rsidRDefault="005107F0">
                            <w:pPr>
                              <w:ind w:left="720"/>
                              <w:jc w:val="center"/>
                              <w:textDirection w:val="btLr"/>
                            </w:pPr>
                            <w:r>
                              <w:rPr>
                                <w:rFonts w:ascii="Arial" w:eastAsia="Arial" w:hAnsi="Arial" w:cs="Arial"/>
                                <w:b/>
                                <w:color w:val="000000"/>
                                <w:sz w:val="20"/>
                                <w:u w:val="single"/>
                              </w:rPr>
                              <w:t>Development Points:</w:t>
                            </w:r>
                          </w:p>
                          <w:p w:rsidR="0061618C" w:rsidRPr="005107F0" w:rsidRDefault="0027200E">
                            <w:pPr>
                              <w:textDirection w:val="btLr"/>
                              <w:rPr>
                                <w:sz w:val="22"/>
                              </w:rPr>
                            </w:pPr>
                            <w:r>
                              <w:rPr>
                                <w:color w:val="000000"/>
                                <w:sz w:val="18"/>
                              </w:rPr>
                              <w:t>Streamline recording of assessment to ensure it is manageable and useful for progression</w:t>
                            </w:r>
                            <w:r w:rsidR="00AD0196" w:rsidRPr="005107F0">
                              <w:rPr>
                                <w:color w:val="000000"/>
                                <w:sz w:val="18"/>
                              </w:rPr>
                              <w:t>.</w:t>
                            </w:r>
                          </w:p>
                          <w:p w:rsidR="00AD0196" w:rsidRPr="005107F0" w:rsidRDefault="0027200E">
                            <w:pPr>
                              <w:textDirection w:val="btLr"/>
                              <w:rPr>
                                <w:color w:val="000000"/>
                                <w:sz w:val="18"/>
                              </w:rPr>
                            </w:pPr>
                            <w:r>
                              <w:rPr>
                                <w:color w:val="000000"/>
                                <w:sz w:val="18"/>
                              </w:rPr>
                              <w:t xml:space="preserve">Continue to aim for increased </w:t>
                            </w:r>
                            <w:r w:rsidR="00AD0196" w:rsidRPr="005107F0">
                              <w:rPr>
                                <w:color w:val="000000"/>
                                <w:sz w:val="18"/>
                              </w:rPr>
                              <w:t>family engagement throu</w:t>
                            </w:r>
                            <w:r>
                              <w:rPr>
                                <w:color w:val="000000"/>
                                <w:sz w:val="18"/>
                              </w:rPr>
                              <w:t xml:space="preserve">gh St John’s </w:t>
                            </w:r>
                            <w:proofErr w:type="spellStart"/>
                            <w:r>
                              <w:rPr>
                                <w:color w:val="000000"/>
                                <w:sz w:val="18"/>
                              </w:rPr>
                              <w:t>STEMquests</w:t>
                            </w:r>
                            <w:proofErr w:type="spellEnd"/>
                            <w:r>
                              <w:rPr>
                                <w:color w:val="000000"/>
                                <w:sz w:val="18"/>
                              </w:rPr>
                              <w:t xml:space="preserve"> -  3 x year</w:t>
                            </w:r>
                          </w:p>
                          <w:p w:rsidR="005107F0" w:rsidRDefault="0027200E">
                            <w:pPr>
                              <w:textDirection w:val="btLr"/>
                              <w:rPr>
                                <w:sz w:val="18"/>
                              </w:rPr>
                            </w:pPr>
                            <w:r>
                              <w:rPr>
                                <w:sz w:val="18"/>
                              </w:rPr>
                              <w:t xml:space="preserve">Action pupil voice requesting more outdoor learning. </w:t>
                            </w:r>
                          </w:p>
                          <w:p w:rsidR="0027200E" w:rsidRDefault="0027200E">
                            <w:pPr>
                              <w:textDirection w:val="btLr"/>
                              <w:rPr>
                                <w:sz w:val="18"/>
                              </w:rPr>
                            </w:pPr>
                            <w:r>
                              <w:rPr>
                                <w:sz w:val="18"/>
                              </w:rPr>
                              <w:t xml:space="preserve">Sustainability and Climate </w:t>
                            </w:r>
                            <w:proofErr w:type="gramStart"/>
                            <w:r>
                              <w:rPr>
                                <w:sz w:val="18"/>
                              </w:rPr>
                              <w:t>Lead  -</w:t>
                            </w:r>
                            <w:proofErr w:type="gramEnd"/>
                            <w:r>
                              <w:rPr>
                                <w:sz w:val="18"/>
                              </w:rPr>
                              <w:t xml:space="preserve"> make explicit links with climate change sustainability and science curriculum. </w:t>
                            </w:r>
                          </w:p>
                          <w:p w:rsidR="0027200E" w:rsidRDefault="0027200E">
                            <w:pPr>
                              <w:textDirection w:val="btLr"/>
                              <w:rPr>
                                <w:sz w:val="18"/>
                              </w:rPr>
                            </w:pPr>
                            <w:r>
                              <w:rPr>
                                <w:sz w:val="18"/>
                              </w:rPr>
                              <w:t xml:space="preserve">Increase focus on recycling, sustainability, walk to school, food waste, using the climate change action plan. </w:t>
                            </w:r>
                          </w:p>
                          <w:p w:rsidR="0027200E" w:rsidRPr="00AD0196" w:rsidRDefault="0027200E">
                            <w:pPr>
                              <w:textDirection w:val="btLr"/>
                              <w:rPr>
                                <w:sz w:val="20"/>
                              </w:rPr>
                            </w:pPr>
                          </w:p>
                          <w:p w:rsidR="0061618C" w:rsidRDefault="0061618C">
                            <w:pPr>
                              <w:textDirection w:val="btLr"/>
                            </w:pPr>
                          </w:p>
                          <w:p w:rsidR="0061618C" w:rsidRDefault="0061618C">
                            <w:pPr>
                              <w:textDirection w:val="btLr"/>
                            </w:pPr>
                          </w:p>
                          <w:p w:rsidR="0061618C" w:rsidRDefault="0061618C">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FAC4F2C" id="_x0000_s1029" style="position:absolute;margin-left:-27.75pt;margin-top:379pt;width:415.5pt;height:1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" fillcolor="white [3201]" strokecolor="#c0108e" strokeweight="2.5pt">
                <v:stroke startarrowwidth="narrow" startarrowlength="short" endarrowwidth="narrow" endarrowlength="short" joinstyle="miter"/>
                <v:textbox inset="2.53958mm,1.2694mm,2.53958mm,1.2694mm">
                  <w:txbxContent>
                    <w:p w:rsidR="0061618C" w:rsidRDefault="005107F0">
                      <w:pPr>
                        <w:jc w:val="center"/>
                        <w:textDirection w:val="btLr"/>
                      </w:pPr>
                      <w:r>
                        <w:rPr>
                          <w:rFonts w:ascii="Tahoma" w:eastAsia="Tahoma" w:hAnsi="Tahoma" w:cs="Tahoma"/>
                          <w:b/>
                          <w:color w:val="000000"/>
                          <w:sz w:val="22"/>
                        </w:rPr>
                        <w:t>Strengths/ Development areas</w:t>
                      </w:r>
                    </w:p>
                    <w:p w:rsidR="0061618C" w:rsidRDefault="005107F0">
                      <w:pPr>
                        <w:ind w:left="720"/>
                        <w:jc w:val="center"/>
                        <w:textDirection w:val="btLr"/>
                      </w:pPr>
                      <w:r>
                        <w:rPr>
                          <w:rFonts w:ascii="Arial" w:eastAsia="Arial" w:hAnsi="Arial" w:cs="Arial"/>
                          <w:b/>
                          <w:color w:val="000000"/>
                          <w:sz w:val="20"/>
                          <w:u w:val="single"/>
                        </w:rPr>
                        <w:t>Strengths:</w:t>
                      </w:r>
                    </w:p>
                    <w:p w:rsidR="0061618C" w:rsidRPr="00AD0196" w:rsidRDefault="005107F0">
                      <w:pPr>
                        <w:textDirection w:val="btLr"/>
                        <w:rPr>
                          <w:sz w:val="18"/>
                          <w:szCs w:val="18"/>
                        </w:rPr>
                      </w:pPr>
                      <w:r w:rsidRPr="00AD0196">
                        <w:rPr>
                          <w:color w:val="000000"/>
                          <w:sz w:val="18"/>
                          <w:szCs w:val="18"/>
                        </w:rPr>
                        <w:t>Links with local primary and secondary schools</w:t>
                      </w:r>
                    </w:p>
                    <w:p w:rsidR="0061618C" w:rsidRPr="00AD0196" w:rsidRDefault="005107F0">
                      <w:pPr>
                        <w:textDirection w:val="btLr"/>
                        <w:rPr>
                          <w:sz w:val="18"/>
                          <w:szCs w:val="18"/>
                        </w:rPr>
                      </w:pPr>
                      <w:r w:rsidRPr="00AD0196">
                        <w:rPr>
                          <w:color w:val="000000"/>
                          <w:sz w:val="18"/>
                          <w:szCs w:val="18"/>
                        </w:rPr>
                        <w:t xml:space="preserve">Building science capital through enrichment experiences </w:t>
                      </w:r>
                      <w:proofErr w:type="spellStart"/>
                      <w:r w:rsidRPr="00AD0196">
                        <w:rPr>
                          <w:color w:val="000000"/>
                          <w:sz w:val="18"/>
                          <w:szCs w:val="18"/>
                        </w:rPr>
                        <w:t>eg</w:t>
                      </w:r>
                      <w:proofErr w:type="spellEnd"/>
                      <w:r w:rsidRPr="00AD0196">
                        <w:rPr>
                          <w:color w:val="000000"/>
                          <w:sz w:val="18"/>
                          <w:szCs w:val="18"/>
                        </w:rPr>
                        <w:t>. science days, workshops, visits, after school clubs and competitions</w:t>
                      </w:r>
                    </w:p>
                    <w:p w:rsidR="0061618C" w:rsidRPr="00AD0196" w:rsidRDefault="005107F0">
                      <w:pPr>
                        <w:textDirection w:val="btLr"/>
                        <w:rPr>
                          <w:sz w:val="18"/>
                          <w:szCs w:val="18"/>
                        </w:rPr>
                      </w:pPr>
                      <w:r w:rsidRPr="00AD0196">
                        <w:rPr>
                          <w:color w:val="000000"/>
                          <w:sz w:val="18"/>
                          <w:szCs w:val="18"/>
                        </w:rPr>
                        <w:t>Encouraging family engagement through “Where’s the Science in that?</w:t>
                      </w:r>
                      <w:r w:rsidR="0027200E">
                        <w:rPr>
                          <w:color w:val="000000"/>
                          <w:sz w:val="18"/>
                          <w:szCs w:val="18"/>
                        </w:rPr>
                        <w:t>”</w:t>
                      </w:r>
                      <w:r w:rsidRPr="00AD0196">
                        <w:rPr>
                          <w:color w:val="000000"/>
                          <w:sz w:val="18"/>
                          <w:szCs w:val="18"/>
                        </w:rPr>
                        <w:t xml:space="preserve"> Journal</w:t>
                      </w:r>
                      <w:r w:rsidR="00AD0196" w:rsidRPr="00AD0196">
                        <w:rPr>
                          <w:color w:val="000000"/>
                          <w:sz w:val="18"/>
                          <w:szCs w:val="18"/>
                        </w:rPr>
                        <w:t xml:space="preserve"> and </w:t>
                      </w:r>
                      <w:proofErr w:type="spellStart"/>
                      <w:r w:rsidR="00AD0196" w:rsidRPr="00AD0196">
                        <w:rPr>
                          <w:color w:val="000000"/>
                          <w:sz w:val="18"/>
                          <w:szCs w:val="18"/>
                        </w:rPr>
                        <w:t>STEMquest</w:t>
                      </w:r>
                      <w:proofErr w:type="spellEnd"/>
                    </w:p>
                    <w:p w:rsidR="0061618C" w:rsidRPr="00AD0196" w:rsidRDefault="005107F0">
                      <w:pPr>
                        <w:textDirection w:val="btLr"/>
                        <w:rPr>
                          <w:rFonts w:asciiTheme="majorHAnsi" w:hAnsiTheme="majorHAnsi" w:cstheme="majorHAnsi"/>
                          <w:sz w:val="20"/>
                        </w:rPr>
                      </w:pPr>
                      <w:r w:rsidRPr="00AD0196">
                        <w:rPr>
                          <w:rFonts w:eastAsia="Arial"/>
                          <w:color w:val="000000"/>
                          <w:sz w:val="18"/>
                          <w:szCs w:val="18"/>
                        </w:rPr>
                        <w:t>Use of Science Ambassadors to gather pupil voice</w:t>
                      </w:r>
                      <w:bookmarkStart w:id="1" w:name="_GoBack"/>
                      <w:bookmarkEnd w:id="1"/>
                    </w:p>
                    <w:p w:rsidR="0061618C" w:rsidRDefault="005107F0">
                      <w:pPr>
                        <w:ind w:left="720"/>
                        <w:jc w:val="center"/>
                        <w:textDirection w:val="btLr"/>
                      </w:pPr>
                      <w:r>
                        <w:rPr>
                          <w:rFonts w:ascii="Arial" w:eastAsia="Arial" w:hAnsi="Arial" w:cs="Arial"/>
                          <w:b/>
                          <w:color w:val="000000"/>
                          <w:sz w:val="20"/>
                          <w:u w:val="single"/>
                        </w:rPr>
                        <w:t>Development Points:</w:t>
                      </w:r>
                    </w:p>
                    <w:p w:rsidR="0061618C" w:rsidRPr="005107F0" w:rsidRDefault="0027200E">
                      <w:pPr>
                        <w:textDirection w:val="btLr"/>
                        <w:rPr>
                          <w:sz w:val="22"/>
                        </w:rPr>
                      </w:pPr>
                      <w:r>
                        <w:rPr>
                          <w:color w:val="000000"/>
                          <w:sz w:val="18"/>
                        </w:rPr>
                        <w:t>Streamline recording of assessment to ensure it is manageable and useful for progression</w:t>
                      </w:r>
                      <w:r w:rsidR="00AD0196" w:rsidRPr="005107F0">
                        <w:rPr>
                          <w:color w:val="000000"/>
                          <w:sz w:val="18"/>
                        </w:rPr>
                        <w:t>.</w:t>
                      </w:r>
                    </w:p>
                    <w:p w:rsidR="00AD0196" w:rsidRPr="005107F0" w:rsidRDefault="0027200E">
                      <w:pPr>
                        <w:textDirection w:val="btLr"/>
                        <w:rPr>
                          <w:color w:val="000000"/>
                          <w:sz w:val="18"/>
                        </w:rPr>
                      </w:pPr>
                      <w:r>
                        <w:rPr>
                          <w:color w:val="000000"/>
                          <w:sz w:val="18"/>
                        </w:rPr>
                        <w:t xml:space="preserve">Continue to aim for increased </w:t>
                      </w:r>
                      <w:r w:rsidR="00AD0196" w:rsidRPr="005107F0">
                        <w:rPr>
                          <w:color w:val="000000"/>
                          <w:sz w:val="18"/>
                        </w:rPr>
                        <w:t>family engagement throu</w:t>
                      </w:r>
                      <w:r>
                        <w:rPr>
                          <w:color w:val="000000"/>
                          <w:sz w:val="18"/>
                        </w:rPr>
                        <w:t xml:space="preserve">gh St John’s </w:t>
                      </w:r>
                      <w:proofErr w:type="spellStart"/>
                      <w:r>
                        <w:rPr>
                          <w:color w:val="000000"/>
                          <w:sz w:val="18"/>
                        </w:rPr>
                        <w:t>STEMquests</w:t>
                      </w:r>
                      <w:proofErr w:type="spellEnd"/>
                      <w:r>
                        <w:rPr>
                          <w:color w:val="000000"/>
                          <w:sz w:val="18"/>
                        </w:rPr>
                        <w:t xml:space="preserve"> -  3 x year</w:t>
                      </w:r>
                    </w:p>
                    <w:p w:rsidR="005107F0" w:rsidRDefault="0027200E">
                      <w:pPr>
                        <w:textDirection w:val="btLr"/>
                        <w:rPr>
                          <w:sz w:val="18"/>
                        </w:rPr>
                      </w:pPr>
                      <w:r>
                        <w:rPr>
                          <w:sz w:val="18"/>
                        </w:rPr>
                        <w:t xml:space="preserve">Action pupil voice requesting more outdoor learning. </w:t>
                      </w:r>
                    </w:p>
                    <w:p w:rsidR="0027200E" w:rsidRDefault="0027200E">
                      <w:pPr>
                        <w:textDirection w:val="btLr"/>
                        <w:rPr>
                          <w:sz w:val="18"/>
                        </w:rPr>
                      </w:pPr>
                      <w:r>
                        <w:rPr>
                          <w:sz w:val="18"/>
                        </w:rPr>
                        <w:t xml:space="preserve">Sustainability and Climate </w:t>
                      </w:r>
                      <w:proofErr w:type="gramStart"/>
                      <w:r>
                        <w:rPr>
                          <w:sz w:val="18"/>
                        </w:rPr>
                        <w:t>Lead  -</w:t>
                      </w:r>
                      <w:proofErr w:type="gramEnd"/>
                      <w:r>
                        <w:rPr>
                          <w:sz w:val="18"/>
                        </w:rPr>
                        <w:t xml:space="preserve"> make explicit links with climate change sustainability and science curriculum. </w:t>
                      </w:r>
                    </w:p>
                    <w:p w:rsidR="0027200E" w:rsidRDefault="0027200E">
                      <w:pPr>
                        <w:textDirection w:val="btLr"/>
                        <w:rPr>
                          <w:sz w:val="18"/>
                        </w:rPr>
                      </w:pPr>
                      <w:r>
                        <w:rPr>
                          <w:sz w:val="18"/>
                        </w:rPr>
                        <w:t xml:space="preserve">Increase focus on recycling, sustainability, walk to school, food waste, using the climate change action plan. </w:t>
                      </w:r>
                    </w:p>
                    <w:p w:rsidR="0027200E" w:rsidRPr="00AD0196" w:rsidRDefault="0027200E">
                      <w:pPr>
                        <w:textDirection w:val="btLr"/>
                        <w:rPr>
                          <w:sz w:val="20"/>
                        </w:rPr>
                      </w:pPr>
                    </w:p>
                    <w:p w:rsidR="0061618C" w:rsidRDefault="0061618C">
                      <w:pPr>
                        <w:textDirection w:val="btLr"/>
                      </w:pPr>
                    </w:p>
                    <w:p w:rsidR="0061618C" w:rsidRDefault="0061618C">
                      <w:pPr>
                        <w:textDirection w:val="btLr"/>
                      </w:pPr>
                    </w:p>
                    <w:p w:rsidR="0061618C" w:rsidRDefault="0061618C">
                      <w:pPr>
                        <w:textDirection w:val="btLr"/>
                      </w:pPr>
                    </w:p>
                  </w:txbxContent>
                </v:textbox>
              </v:roundrect>
            </w:pict>
          </mc:Fallback>
        </mc:AlternateContent>
      </w:r>
      <w:r>
        <w:rPr>
          <w:noProof/>
        </w:rPr>
        <mc:AlternateContent>
          <mc:Choice Requires="wps">
            <w:drawing>
              <wp:anchor distT="0" distB="0" distL="114300" distR="114300" simplePos="0" relativeHeight="251667456" behindDoc="0" locked="0" layoutInCell="1" hidden="0" allowOverlap="1" wp14:anchorId="7BD33DDF" wp14:editId="71F99DBA">
                <wp:simplePos x="0" y="0"/>
                <wp:positionH relativeFrom="column">
                  <wp:posOffset>-238124</wp:posOffset>
                </wp:positionH>
                <wp:positionV relativeFrom="paragraph">
                  <wp:posOffset>7242175</wp:posOffset>
                </wp:positionV>
                <wp:extent cx="7143750" cy="1800225"/>
                <wp:effectExtent l="19050" t="19050" r="19050" b="28575"/>
                <wp:wrapNone/>
                <wp:docPr id="5" name=""/>
                <wp:cNvGraphicFramePr/>
                <a:graphic xmlns:a="http://schemas.openxmlformats.org/drawingml/2006/main">
                  <a:graphicData uri="http://schemas.microsoft.com/office/word/2010/wordprocessingShape">
                    <wps:wsp>
                      <wps:cNvSpPr/>
                      <wps:spPr>
                        <a:xfrm>
                          <a:off x="0" y="0"/>
                          <a:ext cx="7143750" cy="1800225"/>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61618C" w:rsidRDefault="005107F0">
                            <w:pPr>
                              <w:spacing w:line="255" w:lineRule="auto"/>
                              <w:textDirection w:val="btLr"/>
                            </w:pPr>
                            <w:r>
                              <w:rPr>
                                <w:b/>
                                <w:color w:val="000000"/>
                                <w:sz w:val="18"/>
                                <w:u w:val="single"/>
                              </w:rPr>
                              <w:t>Substantive and conceptual knowledge</w:t>
                            </w:r>
                            <w:r>
                              <w:rPr>
                                <w:b/>
                                <w:color w:val="000000"/>
                                <w:sz w:val="18"/>
                              </w:rPr>
                              <w:t>:</w:t>
                            </w:r>
                            <w:r>
                              <w:rPr>
                                <w:color w:val="000000"/>
                                <w:sz w:val="18"/>
                              </w:rPr>
                              <w:t xml:space="preserve"> Knowledge and conceptual understanding statements from the National Curriculum e.g. density, energy, matter; knowledge of facts that have been established e.g. how we see, the organs of the human body, the planets in the solar system and knowledge of laws and theories e.g. the theory of evolution, gravity</w:t>
                            </w:r>
                          </w:p>
                          <w:p w:rsidR="0061618C" w:rsidRDefault="005107F0">
                            <w:pPr>
                              <w:spacing w:line="255" w:lineRule="auto"/>
                              <w:textDirection w:val="btLr"/>
                            </w:pPr>
                            <w:r>
                              <w:rPr>
                                <w:b/>
                                <w:color w:val="000000"/>
                                <w:sz w:val="18"/>
                                <w:u w:val="single"/>
                              </w:rPr>
                              <w:t>Disciplinary knowledge</w:t>
                            </w:r>
                            <w:r>
                              <w:rPr>
                                <w:color w:val="000000"/>
                                <w:sz w:val="18"/>
                              </w:rPr>
                              <w:t xml:space="preserve">: Knowledge about the concepts and procedures that scientists use to develop scientific explanations; how scientific knowledge is generated and built upon methods that scientists use to answer questions e.g. pattern-seeking, models, experimentation, classification; apparatus and techniques, including measurement; data analysis, including the different ways in which scientific data can be processed and presented, including the different types of tables and graphs ; of how science uses evidence to develop explanations; ideas change over time. </w:t>
                            </w:r>
                          </w:p>
                          <w:p w:rsidR="0061618C" w:rsidRDefault="005107F0">
                            <w:pPr>
                              <w:spacing w:line="255" w:lineRule="auto"/>
                              <w:textDirection w:val="btLr"/>
                            </w:pPr>
                            <w:r>
                              <w:rPr>
                                <w:b/>
                                <w:color w:val="000000"/>
                                <w:sz w:val="18"/>
                                <w:u w:val="single"/>
                              </w:rPr>
                              <w:t xml:space="preserve">Procedural knowledge:  </w:t>
                            </w:r>
                            <w:r>
                              <w:rPr>
                                <w:color w:val="000000"/>
                                <w:sz w:val="18"/>
                              </w:rPr>
                              <w:t>working scientifically skills in NC</w:t>
                            </w:r>
                            <w:r>
                              <w:rPr>
                                <w:b/>
                                <w:color w:val="000000"/>
                                <w:sz w:val="18"/>
                              </w:rPr>
                              <w:t xml:space="preserve"> - </w:t>
                            </w:r>
                            <w:r>
                              <w:rPr>
                                <w:color w:val="000000"/>
                                <w:sz w:val="18"/>
                              </w:rPr>
                              <w:t>how to carry out enquiries;</w:t>
                            </w:r>
                            <w:r>
                              <w:rPr>
                                <w:b/>
                                <w:color w:val="000000"/>
                                <w:sz w:val="18"/>
                                <w:u w:val="single"/>
                              </w:rPr>
                              <w:t xml:space="preserve"> </w:t>
                            </w:r>
                            <w:r>
                              <w:rPr>
                                <w:color w:val="000000"/>
                                <w:sz w:val="18"/>
                              </w:rPr>
                              <w:t xml:space="preserve">how to form, ask and answer scientific questions; how to measure accurately; record data in range of ways; interpret results and draw conclusions; use evidence to support or refute ideas. </w:t>
                            </w:r>
                          </w:p>
                          <w:p w:rsidR="0061618C" w:rsidRDefault="0061618C">
                            <w:pPr>
                              <w:jc w:val="center"/>
                              <w:textDirection w:val="btLr"/>
                            </w:pPr>
                          </w:p>
                          <w:p w:rsidR="0061618C" w:rsidRDefault="0061618C">
                            <w:pPr>
                              <w:textDirection w:val="btLr"/>
                            </w:pPr>
                          </w:p>
                          <w:p w:rsidR="0061618C" w:rsidRDefault="0061618C">
                            <w:pPr>
                              <w:textDirection w:val="btLr"/>
                            </w:pPr>
                          </w:p>
                          <w:p w:rsidR="0061618C" w:rsidRDefault="0061618C">
                            <w:pPr>
                              <w:textDirection w:val="btLr"/>
                            </w:pPr>
                          </w:p>
                          <w:p w:rsidR="0061618C" w:rsidRDefault="0061618C">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BD33DDF" id="_x0000_s1030" style="position:absolute;margin-left:-18.75pt;margin-top:570.25pt;width:562.5pt;height:14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" fillcolor="white [3201]" strokecolor="#c0108e" strokeweight="2.5pt">
                <v:stroke startarrowwidth="narrow" startarrowlength="short" endarrowwidth="narrow" endarrowlength="short" joinstyle="miter"/>
                <v:textbox inset="2.53958mm,1.2694mm,2.53958mm,1.2694mm">
                  <w:txbxContent>
                    <w:p w:rsidR="0061618C" w:rsidRDefault="00D17FCB">
                      <w:pPr>
                        <w:spacing w:line="255" w:lineRule="auto"/>
                        <w:textDirection w:val="btLr"/>
                      </w:pPr>
                      <w:r>
                        <w:rPr>
                          <w:b/>
                          <w:color w:val="000000"/>
                          <w:sz w:val="18"/>
                          <w:u w:val="single"/>
                        </w:rPr>
                        <w:t>Substantive and conceptual knowledge</w:t>
                      </w:r>
                      <w:r>
                        <w:rPr>
                          <w:b/>
                          <w:color w:val="000000"/>
                          <w:sz w:val="18"/>
                        </w:rPr>
                        <w:t>:</w:t>
                      </w:r>
                      <w:r>
                        <w:rPr>
                          <w:color w:val="000000"/>
                          <w:sz w:val="18"/>
                        </w:rPr>
                        <w:t xml:space="preserve"> Knowledge and conceptual understanding statements from the National Curriculum e.g. density, energy, matter; knowledge of facts that have been established e.g. how we see, the organs of the human body, the planets in the solar system and knowledge of laws</w:t>
                      </w:r>
                      <w:r>
                        <w:rPr>
                          <w:color w:val="000000"/>
                          <w:sz w:val="18"/>
                        </w:rPr>
                        <w:t xml:space="preserve"> and theories e.g. the theory of evolution, gravity</w:t>
                      </w:r>
                    </w:p>
                    <w:p w:rsidR="0061618C" w:rsidRDefault="00D17FCB">
                      <w:pPr>
                        <w:spacing w:line="255" w:lineRule="auto"/>
                        <w:textDirection w:val="btLr"/>
                      </w:pPr>
                      <w:r>
                        <w:rPr>
                          <w:b/>
                          <w:color w:val="000000"/>
                          <w:sz w:val="18"/>
                          <w:u w:val="single"/>
                        </w:rPr>
                        <w:t>Disciplinary knowledge</w:t>
                      </w:r>
                      <w:r>
                        <w:rPr>
                          <w:color w:val="000000"/>
                          <w:sz w:val="18"/>
                        </w:rPr>
                        <w:t>: Knowledge about the concepts and procedures that scientists use to develop scientific explanations; how scientific knowledge is generated and built upon methods that scientists use</w:t>
                      </w:r>
                      <w:r>
                        <w:rPr>
                          <w:color w:val="000000"/>
                          <w:sz w:val="18"/>
                        </w:rPr>
                        <w:t xml:space="preserve"> to answer questions e.g. pattern-seeking, models, experimentation, classification; apparatus and techniques, including measurement; data analysis, including the different ways in which scientific data can be processed and presented, including the differen</w:t>
                      </w:r>
                      <w:r>
                        <w:rPr>
                          <w:color w:val="000000"/>
                          <w:sz w:val="18"/>
                        </w:rPr>
                        <w:t xml:space="preserve">t types of tables and graphs ; of how science uses evidence to develop explanations; ideas change over time. </w:t>
                      </w:r>
                    </w:p>
                    <w:p w:rsidR="0061618C" w:rsidRDefault="00D17FCB">
                      <w:pPr>
                        <w:spacing w:line="255" w:lineRule="auto"/>
                        <w:textDirection w:val="btLr"/>
                      </w:pPr>
                      <w:r>
                        <w:rPr>
                          <w:b/>
                          <w:color w:val="000000"/>
                          <w:sz w:val="18"/>
                          <w:u w:val="single"/>
                        </w:rPr>
                        <w:t xml:space="preserve">Procedural knowledge:  </w:t>
                      </w:r>
                      <w:r>
                        <w:rPr>
                          <w:color w:val="000000"/>
                          <w:sz w:val="18"/>
                        </w:rPr>
                        <w:t>working scientifically skills in NC</w:t>
                      </w:r>
                      <w:r>
                        <w:rPr>
                          <w:b/>
                          <w:color w:val="000000"/>
                          <w:sz w:val="18"/>
                        </w:rPr>
                        <w:t xml:space="preserve"> - </w:t>
                      </w:r>
                      <w:r>
                        <w:rPr>
                          <w:color w:val="000000"/>
                          <w:sz w:val="18"/>
                        </w:rPr>
                        <w:t>how to carry out enquiries;</w:t>
                      </w:r>
                      <w:r>
                        <w:rPr>
                          <w:b/>
                          <w:color w:val="000000"/>
                          <w:sz w:val="18"/>
                          <w:u w:val="single"/>
                        </w:rPr>
                        <w:t xml:space="preserve"> </w:t>
                      </w:r>
                      <w:r>
                        <w:rPr>
                          <w:color w:val="000000"/>
                          <w:sz w:val="18"/>
                        </w:rPr>
                        <w:t xml:space="preserve">how to form, ask and answer scientific questions; how to </w:t>
                      </w:r>
                      <w:r>
                        <w:rPr>
                          <w:color w:val="000000"/>
                          <w:sz w:val="18"/>
                        </w:rPr>
                        <w:t xml:space="preserve">measure accurately; record data in range of ways; interpret results and draw conclusions; use evidence to support or refute ideas. </w:t>
                      </w:r>
                    </w:p>
                    <w:p w:rsidR="0061618C" w:rsidRDefault="0061618C">
                      <w:pPr>
                        <w:jc w:val="center"/>
                        <w:textDirection w:val="btLr"/>
                      </w:pPr>
                    </w:p>
                    <w:p w:rsidR="0061618C" w:rsidRDefault="0061618C">
                      <w:pPr>
                        <w:textDirection w:val="btLr"/>
                      </w:pPr>
                    </w:p>
                    <w:p w:rsidR="0061618C" w:rsidRDefault="0061618C">
                      <w:pPr>
                        <w:textDirection w:val="btLr"/>
                      </w:pPr>
                    </w:p>
                    <w:p w:rsidR="0061618C" w:rsidRDefault="0061618C">
                      <w:pPr>
                        <w:textDirection w:val="btLr"/>
                      </w:pPr>
                    </w:p>
                    <w:p w:rsidR="0061618C" w:rsidRDefault="0061618C">
                      <w:pPr>
                        <w:textDirection w:val="btLr"/>
                      </w:pPr>
                    </w:p>
                  </w:txbxContent>
                </v:textbox>
              </v:roundrect>
            </w:pict>
          </mc:Fallback>
        </mc:AlternateContent>
      </w:r>
      <w:r>
        <w:rPr>
          <w:noProof/>
        </w:rPr>
        <mc:AlternateContent>
          <mc:Choice Requires="wps">
            <w:drawing>
              <wp:anchor distT="0" distB="0" distL="114300" distR="114300" simplePos="0" relativeHeight="251666432" behindDoc="0" locked="0" layoutInCell="1" hidden="0" allowOverlap="1" wp14:anchorId="4188616A" wp14:editId="280DF826">
                <wp:simplePos x="0" y="0"/>
                <wp:positionH relativeFrom="column">
                  <wp:posOffset>5029200</wp:posOffset>
                </wp:positionH>
                <wp:positionV relativeFrom="paragraph">
                  <wp:posOffset>4841875</wp:posOffset>
                </wp:positionV>
                <wp:extent cx="1898650" cy="2114550"/>
                <wp:effectExtent l="19050" t="19050" r="25400" b="19050"/>
                <wp:wrapNone/>
                <wp:docPr id="3" name=""/>
                <wp:cNvGraphicFramePr/>
                <a:graphic xmlns:a="http://schemas.openxmlformats.org/drawingml/2006/main">
                  <a:graphicData uri="http://schemas.microsoft.com/office/word/2010/wordprocessingShape">
                    <wps:wsp>
                      <wps:cNvSpPr/>
                      <wps:spPr>
                        <a:xfrm>
                          <a:off x="0" y="0"/>
                          <a:ext cx="1898650" cy="2114550"/>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61618C" w:rsidRDefault="005107F0">
                            <w:pPr>
                              <w:jc w:val="center"/>
                              <w:textDirection w:val="btLr"/>
                            </w:pPr>
                            <w:r>
                              <w:rPr>
                                <w:rFonts w:ascii="Tahoma" w:eastAsia="Tahoma" w:hAnsi="Tahoma" w:cs="Tahoma"/>
                                <w:b/>
                                <w:color w:val="000000"/>
                                <w:sz w:val="22"/>
                              </w:rPr>
                              <w:t xml:space="preserve">Enrichment opportunities </w:t>
                            </w:r>
                          </w:p>
                          <w:p w:rsidR="0061618C" w:rsidRPr="00AD0196" w:rsidRDefault="005107F0" w:rsidP="00AD0196">
                            <w:pPr>
                              <w:textDirection w:val="btLr"/>
                              <w:rPr>
                                <w:rFonts w:asciiTheme="majorHAnsi" w:hAnsiTheme="majorHAnsi" w:cstheme="majorHAnsi"/>
                              </w:rPr>
                            </w:pPr>
                            <w:r w:rsidRPr="00AD0196">
                              <w:rPr>
                                <w:rFonts w:asciiTheme="majorHAnsi" w:eastAsia="Arial" w:hAnsiTheme="majorHAnsi" w:cstheme="majorHAnsi"/>
                                <w:color w:val="000000"/>
                                <w:sz w:val="20"/>
                              </w:rPr>
                              <w:t>Trips</w:t>
                            </w:r>
                            <w:r w:rsidR="0027200E">
                              <w:rPr>
                                <w:rFonts w:asciiTheme="majorHAnsi" w:eastAsia="Arial" w:hAnsiTheme="majorHAnsi" w:cstheme="majorHAnsi"/>
                                <w:color w:val="000000"/>
                                <w:sz w:val="20"/>
                              </w:rPr>
                              <w:t xml:space="preserve"> and workshops/visitors</w:t>
                            </w:r>
                          </w:p>
                          <w:p w:rsidR="0027200E" w:rsidRDefault="005107F0" w:rsidP="00AD0196">
                            <w:pPr>
                              <w:textDirection w:val="btLr"/>
                              <w:rPr>
                                <w:rFonts w:asciiTheme="majorHAnsi" w:eastAsia="Arial" w:hAnsiTheme="majorHAnsi" w:cstheme="majorHAnsi"/>
                                <w:color w:val="000000"/>
                                <w:sz w:val="20"/>
                              </w:rPr>
                            </w:pPr>
                            <w:r w:rsidRPr="00AD0196">
                              <w:rPr>
                                <w:rFonts w:asciiTheme="majorHAnsi" w:eastAsia="Arial" w:hAnsiTheme="majorHAnsi" w:cstheme="majorHAnsi"/>
                                <w:color w:val="000000"/>
                                <w:sz w:val="20"/>
                              </w:rPr>
                              <w:t>Clubs</w:t>
                            </w:r>
                            <w:r w:rsidR="00AD0196" w:rsidRPr="00AD0196">
                              <w:rPr>
                                <w:rFonts w:asciiTheme="majorHAnsi" w:eastAsia="Arial" w:hAnsiTheme="majorHAnsi" w:cstheme="majorHAnsi"/>
                                <w:color w:val="000000"/>
                                <w:sz w:val="20"/>
                              </w:rPr>
                              <w:t xml:space="preserve"> run by year 6</w:t>
                            </w:r>
                            <w:r w:rsidR="0027200E">
                              <w:rPr>
                                <w:rFonts w:asciiTheme="majorHAnsi" w:eastAsia="Arial" w:hAnsiTheme="majorHAnsi" w:cstheme="majorHAnsi"/>
                                <w:color w:val="000000"/>
                                <w:sz w:val="20"/>
                              </w:rPr>
                              <w:t>, Science leader or Outside providers</w:t>
                            </w:r>
                          </w:p>
                          <w:p w:rsidR="0061618C" w:rsidRPr="00AD0196" w:rsidRDefault="005107F0" w:rsidP="00AD0196">
                            <w:pPr>
                              <w:textDirection w:val="btLr"/>
                              <w:rPr>
                                <w:rFonts w:asciiTheme="majorHAnsi" w:hAnsiTheme="majorHAnsi" w:cstheme="majorHAnsi"/>
                              </w:rPr>
                            </w:pPr>
                            <w:r w:rsidRPr="00AD0196">
                              <w:rPr>
                                <w:rFonts w:asciiTheme="majorHAnsi" w:eastAsia="Arial" w:hAnsiTheme="majorHAnsi" w:cstheme="majorHAnsi"/>
                                <w:color w:val="000000"/>
                                <w:sz w:val="20"/>
                              </w:rPr>
                              <w:t>Stem Days</w:t>
                            </w:r>
                            <w:r w:rsidR="00AD0196" w:rsidRPr="00AD0196">
                              <w:rPr>
                                <w:rFonts w:asciiTheme="majorHAnsi" w:eastAsia="Arial" w:hAnsiTheme="majorHAnsi" w:cstheme="majorHAnsi"/>
                                <w:color w:val="000000"/>
                                <w:sz w:val="20"/>
                              </w:rPr>
                              <w:t>/TEDS Days</w:t>
                            </w:r>
                          </w:p>
                          <w:p w:rsidR="0061618C" w:rsidRPr="00AD0196" w:rsidRDefault="00AD0196" w:rsidP="00AD0196">
                            <w:pPr>
                              <w:textDirection w:val="btLr"/>
                              <w:rPr>
                                <w:rFonts w:asciiTheme="majorHAnsi" w:hAnsiTheme="majorHAnsi" w:cstheme="majorHAnsi"/>
                              </w:rPr>
                            </w:pPr>
                            <w:r w:rsidRPr="00AD0196">
                              <w:rPr>
                                <w:rFonts w:asciiTheme="majorHAnsi" w:eastAsia="Arial" w:hAnsiTheme="majorHAnsi" w:cstheme="majorHAnsi"/>
                                <w:color w:val="000000"/>
                                <w:sz w:val="20"/>
                              </w:rPr>
                              <w:t xml:space="preserve">National </w:t>
                            </w:r>
                            <w:r w:rsidR="005107F0" w:rsidRPr="00AD0196">
                              <w:rPr>
                                <w:rFonts w:asciiTheme="majorHAnsi" w:eastAsia="Arial" w:hAnsiTheme="majorHAnsi" w:cstheme="majorHAnsi"/>
                                <w:color w:val="000000"/>
                                <w:sz w:val="20"/>
                              </w:rPr>
                              <w:t>Competitions</w:t>
                            </w:r>
                          </w:p>
                          <w:p w:rsidR="0061618C" w:rsidRPr="00AD0196" w:rsidRDefault="00AD0196" w:rsidP="00AD0196">
                            <w:pPr>
                              <w:textDirection w:val="btLr"/>
                              <w:rPr>
                                <w:rFonts w:asciiTheme="majorHAnsi" w:hAnsiTheme="majorHAnsi" w:cstheme="majorHAnsi"/>
                              </w:rPr>
                            </w:pPr>
                            <w:r w:rsidRPr="00AD0196">
                              <w:rPr>
                                <w:rFonts w:asciiTheme="majorHAnsi" w:eastAsia="Arial" w:hAnsiTheme="majorHAnsi" w:cstheme="majorHAnsi"/>
                                <w:color w:val="000000"/>
                                <w:sz w:val="20"/>
                              </w:rPr>
                              <w:t>3</w:t>
                            </w:r>
                            <w:r w:rsidR="005107F0" w:rsidRPr="00AD0196">
                              <w:rPr>
                                <w:rFonts w:asciiTheme="majorHAnsi" w:eastAsia="Arial" w:hAnsiTheme="majorHAnsi" w:cstheme="majorHAnsi"/>
                                <w:color w:val="000000"/>
                                <w:sz w:val="20"/>
                              </w:rPr>
                              <w:t xml:space="preserve">x a year Newsletters </w:t>
                            </w:r>
                          </w:p>
                          <w:p w:rsidR="0061618C" w:rsidRPr="00AD0196" w:rsidRDefault="005107F0" w:rsidP="00AD0196">
                            <w:pPr>
                              <w:textDirection w:val="btLr"/>
                              <w:rPr>
                                <w:rFonts w:asciiTheme="majorHAnsi" w:eastAsia="Arial" w:hAnsiTheme="majorHAnsi" w:cstheme="majorHAnsi"/>
                                <w:color w:val="000000"/>
                                <w:sz w:val="18"/>
                              </w:rPr>
                            </w:pPr>
                            <w:r w:rsidRPr="00AD0196">
                              <w:rPr>
                                <w:rFonts w:asciiTheme="majorHAnsi" w:eastAsia="Arial" w:hAnsiTheme="majorHAnsi" w:cstheme="majorHAnsi"/>
                                <w:color w:val="000000"/>
                                <w:sz w:val="18"/>
                              </w:rPr>
                              <w:t xml:space="preserve">Links with Secondary schools for enrichment </w:t>
                            </w:r>
                            <w:r w:rsidR="00AD0196" w:rsidRPr="00AD0196">
                              <w:rPr>
                                <w:rFonts w:asciiTheme="majorHAnsi" w:eastAsia="Arial" w:hAnsiTheme="majorHAnsi" w:cstheme="majorHAnsi"/>
                                <w:color w:val="000000"/>
                                <w:sz w:val="18"/>
                              </w:rPr>
                              <w:t>/stretch/challenge</w:t>
                            </w:r>
                            <w:r w:rsidRPr="00AD0196">
                              <w:rPr>
                                <w:rFonts w:asciiTheme="majorHAnsi" w:eastAsia="Arial" w:hAnsiTheme="majorHAnsi" w:cstheme="majorHAnsi"/>
                                <w:color w:val="000000"/>
                                <w:sz w:val="18"/>
                              </w:rPr>
                              <w:t xml:space="preserve"> learning </w:t>
                            </w:r>
                          </w:p>
                          <w:p w:rsidR="00AD0196" w:rsidRDefault="00AD0196" w:rsidP="00AD0196">
                            <w:pPr>
                              <w:textDirection w:val="btLr"/>
                              <w:rPr>
                                <w:rFonts w:asciiTheme="majorHAnsi" w:eastAsia="Arial" w:hAnsiTheme="majorHAnsi" w:cstheme="majorHAnsi"/>
                                <w:color w:val="000000"/>
                                <w:sz w:val="18"/>
                              </w:rPr>
                            </w:pPr>
                            <w:r w:rsidRPr="00AD0196">
                              <w:rPr>
                                <w:rFonts w:asciiTheme="majorHAnsi" w:eastAsia="Arial" w:hAnsiTheme="majorHAnsi" w:cstheme="majorHAnsi"/>
                                <w:color w:val="000000"/>
                                <w:sz w:val="18"/>
                              </w:rPr>
                              <w:t>Eco/Gardening Clubs</w:t>
                            </w:r>
                          </w:p>
                          <w:p w:rsidR="0027200E" w:rsidRPr="00AD0196" w:rsidRDefault="0027200E" w:rsidP="00AD0196">
                            <w:pPr>
                              <w:textDirection w:val="btLr"/>
                              <w:rPr>
                                <w:rFonts w:asciiTheme="majorHAnsi" w:hAnsiTheme="majorHAnsi" w:cstheme="majorHAnsi"/>
                                <w:sz w:val="22"/>
                              </w:rPr>
                            </w:pPr>
                          </w:p>
                          <w:p w:rsidR="0061618C" w:rsidRDefault="0061618C">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188616A" id="_x0000_s1031" style="position:absolute;margin-left:396pt;margin-top:381.25pt;width:149.5pt;height:1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" fillcolor="white [3201]" strokecolor="#c0108e" strokeweight="2.5pt">
                <v:stroke startarrowwidth="narrow" startarrowlength="short" endarrowwidth="narrow" endarrowlength="short" joinstyle="miter"/>
                <v:textbox inset="2.53958mm,1.2694mm,2.53958mm,1.2694mm">
                  <w:txbxContent>
                    <w:p w:rsidR="0061618C" w:rsidRDefault="005107F0">
                      <w:pPr>
                        <w:jc w:val="center"/>
                        <w:textDirection w:val="btLr"/>
                      </w:pPr>
                      <w:r>
                        <w:rPr>
                          <w:rFonts w:ascii="Tahoma" w:eastAsia="Tahoma" w:hAnsi="Tahoma" w:cs="Tahoma"/>
                          <w:b/>
                          <w:color w:val="000000"/>
                          <w:sz w:val="22"/>
                        </w:rPr>
                        <w:t xml:space="preserve">Enrichment opportunities </w:t>
                      </w:r>
                    </w:p>
                    <w:p w:rsidR="0061618C" w:rsidRPr="00AD0196" w:rsidRDefault="005107F0" w:rsidP="00AD0196">
                      <w:pPr>
                        <w:textDirection w:val="btLr"/>
                        <w:rPr>
                          <w:rFonts w:asciiTheme="majorHAnsi" w:hAnsiTheme="majorHAnsi" w:cstheme="majorHAnsi"/>
                        </w:rPr>
                      </w:pPr>
                      <w:r w:rsidRPr="00AD0196">
                        <w:rPr>
                          <w:rFonts w:asciiTheme="majorHAnsi" w:eastAsia="Arial" w:hAnsiTheme="majorHAnsi" w:cstheme="majorHAnsi"/>
                          <w:color w:val="000000"/>
                          <w:sz w:val="20"/>
                        </w:rPr>
                        <w:t>Trips</w:t>
                      </w:r>
                      <w:r w:rsidR="0027200E">
                        <w:rPr>
                          <w:rFonts w:asciiTheme="majorHAnsi" w:eastAsia="Arial" w:hAnsiTheme="majorHAnsi" w:cstheme="majorHAnsi"/>
                          <w:color w:val="000000"/>
                          <w:sz w:val="20"/>
                        </w:rPr>
                        <w:t xml:space="preserve"> and workshops/visitors</w:t>
                      </w:r>
                    </w:p>
                    <w:p w:rsidR="0027200E" w:rsidRDefault="005107F0" w:rsidP="00AD0196">
                      <w:pPr>
                        <w:textDirection w:val="btLr"/>
                        <w:rPr>
                          <w:rFonts w:asciiTheme="majorHAnsi" w:eastAsia="Arial" w:hAnsiTheme="majorHAnsi" w:cstheme="majorHAnsi"/>
                          <w:color w:val="000000"/>
                          <w:sz w:val="20"/>
                        </w:rPr>
                      </w:pPr>
                      <w:r w:rsidRPr="00AD0196">
                        <w:rPr>
                          <w:rFonts w:asciiTheme="majorHAnsi" w:eastAsia="Arial" w:hAnsiTheme="majorHAnsi" w:cstheme="majorHAnsi"/>
                          <w:color w:val="000000"/>
                          <w:sz w:val="20"/>
                        </w:rPr>
                        <w:t>Clubs</w:t>
                      </w:r>
                      <w:r w:rsidR="00AD0196" w:rsidRPr="00AD0196">
                        <w:rPr>
                          <w:rFonts w:asciiTheme="majorHAnsi" w:eastAsia="Arial" w:hAnsiTheme="majorHAnsi" w:cstheme="majorHAnsi"/>
                          <w:color w:val="000000"/>
                          <w:sz w:val="20"/>
                        </w:rPr>
                        <w:t xml:space="preserve"> run by year 6</w:t>
                      </w:r>
                      <w:r w:rsidR="0027200E">
                        <w:rPr>
                          <w:rFonts w:asciiTheme="majorHAnsi" w:eastAsia="Arial" w:hAnsiTheme="majorHAnsi" w:cstheme="majorHAnsi"/>
                          <w:color w:val="000000"/>
                          <w:sz w:val="20"/>
                        </w:rPr>
                        <w:t>, Science leader or Outside providers</w:t>
                      </w:r>
                    </w:p>
                    <w:p w:rsidR="0061618C" w:rsidRPr="00AD0196" w:rsidRDefault="005107F0" w:rsidP="00AD0196">
                      <w:pPr>
                        <w:textDirection w:val="btLr"/>
                        <w:rPr>
                          <w:rFonts w:asciiTheme="majorHAnsi" w:hAnsiTheme="majorHAnsi" w:cstheme="majorHAnsi"/>
                        </w:rPr>
                      </w:pPr>
                      <w:r w:rsidRPr="00AD0196">
                        <w:rPr>
                          <w:rFonts w:asciiTheme="majorHAnsi" w:eastAsia="Arial" w:hAnsiTheme="majorHAnsi" w:cstheme="majorHAnsi"/>
                          <w:color w:val="000000"/>
                          <w:sz w:val="20"/>
                        </w:rPr>
                        <w:t>Stem Days</w:t>
                      </w:r>
                      <w:r w:rsidR="00AD0196" w:rsidRPr="00AD0196">
                        <w:rPr>
                          <w:rFonts w:asciiTheme="majorHAnsi" w:eastAsia="Arial" w:hAnsiTheme="majorHAnsi" w:cstheme="majorHAnsi"/>
                          <w:color w:val="000000"/>
                          <w:sz w:val="20"/>
                        </w:rPr>
                        <w:t>/TEDS Days</w:t>
                      </w:r>
                    </w:p>
                    <w:p w:rsidR="0061618C" w:rsidRPr="00AD0196" w:rsidRDefault="00AD0196" w:rsidP="00AD0196">
                      <w:pPr>
                        <w:textDirection w:val="btLr"/>
                        <w:rPr>
                          <w:rFonts w:asciiTheme="majorHAnsi" w:hAnsiTheme="majorHAnsi" w:cstheme="majorHAnsi"/>
                        </w:rPr>
                      </w:pPr>
                      <w:r w:rsidRPr="00AD0196">
                        <w:rPr>
                          <w:rFonts w:asciiTheme="majorHAnsi" w:eastAsia="Arial" w:hAnsiTheme="majorHAnsi" w:cstheme="majorHAnsi"/>
                          <w:color w:val="000000"/>
                          <w:sz w:val="20"/>
                        </w:rPr>
                        <w:t xml:space="preserve">National </w:t>
                      </w:r>
                      <w:r w:rsidR="005107F0" w:rsidRPr="00AD0196">
                        <w:rPr>
                          <w:rFonts w:asciiTheme="majorHAnsi" w:eastAsia="Arial" w:hAnsiTheme="majorHAnsi" w:cstheme="majorHAnsi"/>
                          <w:color w:val="000000"/>
                          <w:sz w:val="20"/>
                        </w:rPr>
                        <w:t>Competitions</w:t>
                      </w:r>
                    </w:p>
                    <w:p w:rsidR="0061618C" w:rsidRPr="00AD0196" w:rsidRDefault="00AD0196" w:rsidP="00AD0196">
                      <w:pPr>
                        <w:textDirection w:val="btLr"/>
                        <w:rPr>
                          <w:rFonts w:asciiTheme="majorHAnsi" w:hAnsiTheme="majorHAnsi" w:cstheme="majorHAnsi"/>
                        </w:rPr>
                      </w:pPr>
                      <w:r w:rsidRPr="00AD0196">
                        <w:rPr>
                          <w:rFonts w:asciiTheme="majorHAnsi" w:eastAsia="Arial" w:hAnsiTheme="majorHAnsi" w:cstheme="majorHAnsi"/>
                          <w:color w:val="000000"/>
                          <w:sz w:val="20"/>
                        </w:rPr>
                        <w:t>3</w:t>
                      </w:r>
                      <w:r w:rsidR="005107F0" w:rsidRPr="00AD0196">
                        <w:rPr>
                          <w:rFonts w:asciiTheme="majorHAnsi" w:eastAsia="Arial" w:hAnsiTheme="majorHAnsi" w:cstheme="majorHAnsi"/>
                          <w:color w:val="000000"/>
                          <w:sz w:val="20"/>
                        </w:rPr>
                        <w:t xml:space="preserve">x a year Newsletters </w:t>
                      </w:r>
                    </w:p>
                    <w:p w:rsidR="0061618C" w:rsidRPr="00AD0196" w:rsidRDefault="005107F0" w:rsidP="00AD0196">
                      <w:pPr>
                        <w:textDirection w:val="btLr"/>
                        <w:rPr>
                          <w:rFonts w:asciiTheme="majorHAnsi" w:eastAsia="Arial" w:hAnsiTheme="majorHAnsi" w:cstheme="majorHAnsi"/>
                          <w:color w:val="000000"/>
                          <w:sz w:val="18"/>
                        </w:rPr>
                      </w:pPr>
                      <w:r w:rsidRPr="00AD0196">
                        <w:rPr>
                          <w:rFonts w:asciiTheme="majorHAnsi" w:eastAsia="Arial" w:hAnsiTheme="majorHAnsi" w:cstheme="majorHAnsi"/>
                          <w:color w:val="000000"/>
                          <w:sz w:val="18"/>
                        </w:rPr>
                        <w:t xml:space="preserve">Links with Secondary schools for enrichment </w:t>
                      </w:r>
                      <w:r w:rsidR="00AD0196" w:rsidRPr="00AD0196">
                        <w:rPr>
                          <w:rFonts w:asciiTheme="majorHAnsi" w:eastAsia="Arial" w:hAnsiTheme="majorHAnsi" w:cstheme="majorHAnsi"/>
                          <w:color w:val="000000"/>
                          <w:sz w:val="18"/>
                        </w:rPr>
                        <w:t>/stretch/challenge</w:t>
                      </w:r>
                      <w:r w:rsidRPr="00AD0196">
                        <w:rPr>
                          <w:rFonts w:asciiTheme="majorHAnsi" w:eastAsia="Arial" w:hAnsiTheme="majorHAnsi" w:cstheme="majorHAnsi"/>
                          <w:color w:val="000000"/>
                          <w:sz w:val="18"/>
                        </w:rPr>
                        <w:t xml:space="preserve"> learning </w:t>
                      </w:r>
                    </w:p>
                    <w:p w:rsidR="00AD0196" w:rsidRDefault="00AD0196" w:rsidP="00AD0196">
                      <w:pPr>
                        <w:textDirection w:val="btLr"/>
                        <w:rPr>
                          <w:rFonts w:asciiTheme="majorHAnsi" w:eastAsia="Arial" w:hAnsiTheme="majorHAnsi" w:cstheme="majorHAnsi"/>
                          <w:color w:val="000000"/>
                          <w:sz w:val="18"/>
                        </w:rPr>
                      </w:pPr>
                      <w:r w:rsidRPr="00AD0196">
                        <w:rPr>
                          <w:rFonts w:asciiTheme="majorHAnsi" w:eastAsia="Arial" w:hAnsiTheme="majorHAnsi" w:cstheme="majorHAnsi"/>
                          <w:color w:val="000000"/>
                          <w:sz w:val="18"/>
                        </w:rPr>
                        <w:t>Eco/Gardening Clubs</w:t>
                      </w:r>
                    </w:p>
                    <w:p w:rsidR="0027200E" w:rsidRPr="00AD0196" w:rsidRDefault="0027200E" w:rsidP="00AD0196">
                      <w:pPr>
                        <w:textDirection w:val="btLr"/>
                        <w:rPr>
                          <w:rFonts w:asciiTheme="majorHAnsi" w:hAnsiTheme="majorHAnsi" w:cstheme="majorHAnsi"/>
                          <w:sz w:val="22"/>
                        </w:rPr>
                      </w:pPr>
                    </w:p>
                    <w:p w:rsidR="0061618C" w:rsidRDefault="0061618C">
                      <w:pPr>
                        <w:textDirection w:val="btLr"/>
                      </w:pPr>
                    </w:p>
                  </w:txbxContent>
                </v:textbox>
              </v:roundrect>
            </w:pict>
          </mc:Fallback>
        </mc:AlternateContent>
      </w:r>
      <w:r>
        <w:rPr>
          <w:noProof/>
        </w:rPr>
        <mc:AlternateContent>
          <mc:Choice Requires="wps">
            <w:drawing>
              <wp:anchor distT="0" distB="0" distL="114300" distR="114300" simplePos="0" relativeHeight="251664384" behindDoc="0" locked="0" layoutInCell="1" hidden="0" allowOverlap="1" wp14:anchorId="3AF59F13" wp14:editId="7BE46A80">
                <wp:simplePos x="0" y="0"/>
                <wp:positionH relativeFrom="column">
                  <wp:posOffset>2628900</wp:posOffset>
                </wp:positionH>
                <wp:positionV relativeFrom="paragraph">
                  <wp:posOffset>2355850</wp:posOffset>
                </wp:positionV>
                <wp:extent cx="4337050" cy="2381250"/>
                <wp:effectExtent l="19050" t="19050" r="25400" b="19050"/>
                <wp:wrapNone/>
                <wp:docPr id="6" name=""/>
                <wp:cNvGraphicFramePr/>
                <a:graphic xmlns:a="http://schemas.openxmlformats.org/drawingml/2006/main">
                  <a:graphicData uri="http://schemas.microsoft.com/office/word/2010/wordprocessingShape">
                    <wps:wsp>
                      <wps:cNvSpPr/>
                      <wps:spPr>
                        <a:xfrm>
                          <a:off x="0" y="0"/>
                          <a:ext cx="4337050" cy="2381250"/>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61618C" w:rsidRDefault="005107F0">
                            <w:pPr>
                              <w:jc w:val="center"/>
                              <w:textDirection w:val="btLr"/>
                            </w:pPr>
                            <w:r>
                              <w:rPr>
                                <w:rFonts w:ascii="Tahoma" w:eastAsia="Tahoma" w:hAnsi="Tahoma" w:cs="Tahoma"/>
                                <w:b/>
                                <w:color w:val="000000"/>
                              </w:rPr>
                              <w:t xml:space="preserve">EYFS </w:t>
                            </w:r>
                          </w:p>
                          <w:p w:rsidR="0061618C" w:rsidRDefault="005107F0">
                            <w:pPr>
                              <w:textDirection w:val="btLr"/>
                            </w:pPr>
                            <w:r>
                              <w:rPr>
                                <w:color w:val="000000"/>
                                <w:sz w:val="18"/>
                              </w:rPr>
                              <w:t>Science in Reception is covered primarily through the 'Understanding the World' area of the EYFS curriculum. It is introduced through activities that encourage every child to explore, problem solve, observe, predict, think, make decisions and talk about the world around them. </w:t>
                            </w:r>
                          </w:p>
                          <w:p w:rsidR="0061618C" w:rsidRDefault="005107F0">
                            <w:pPr>
                              <w:textDirection w:val="btLr"/>
                            </w:pPr>
                            <w:r>
                              <w:rPr>
                                <w:color w:val="000000"/>
                                <w:sz w:val="18"/>
                              </w:rPr>
                              <w:t> </w:t>
                            </w:r>
                          </w:p>
                          <w:p w:rsidR="0061618C" w:rsidRDefault="005107F0">
                            <w:pPr>
                              <w:textDirection w:val="btLr"/>
                            </w:pPr>
                            <w:r>
                              <w:rPr>
                                <w:color w:val="000000"/>
                                <w:sz w:val="18"/>
                              </w:rPr>
                              <w:t>Science activities in Reception provide children with opportunities to develop and practice many different skills and attributes. These include communication skills, collaborative skills and perseverance, as well as analytical, reasoning and problem-solving skills.</w:t>
                            </w:r>
                          </w:p>
                          <w:p w:rsidR="0061618C" w:rsidRDefault="0061618C">
                            <w:pPr>
                              <w:textDirection w:val="btLr"/>
                            </w:pPr>
                          </w:p>
                          <w:p w:rsidR="0061618C" w:rsidRDefault="005107F0">
                            <w:pPr>
                              <w:textDirection w:val="btLr"/>
                            </w:pPr>
                            <w:r>
                              <w:rPr>
                                <w:color w:val="000000"/>
                                <w:sz w:val="18"/>
                              </w:rPr>
                              <w:t>There is explicit teaching of scientific concepts and vocabulary and much time for children to explore independently during ‘plan, do, review’ sessions which ensure success in learning at Year 1</w:t>
                            </w:r>
                            <w:r w:rsidR="0027200E">
                              <w:rPr>
                                <w:color w:val="000000"/>
                                <w:sz w:val="18"/>
                              </w:rPr>
                              <w:t xml:space="preserve"> which build upon this foundation</w:t>
                            </w:r>
                            <w:r>
                              <w:rPr>
                                <w:color w:val="000000"/>
                                <w:sz w:val="20"/>
                              </w:rPr>
                              <w:t xml:space="preserve">. </w:t>
                            </w:r>
                          </w:p>
                          <w:p w:rsidR="0061618C" w:rsidRDefault="0061618C">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AF59F13" id="_x0000_s1032" style="position:absolute;margin-left:207pt;margin-top:185.5pt;width:341.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" fillcolor="white [3201]" strokecolor="#c0108e" strokeweight="2.5pt">
                <v:stroke startarrowwidth="narrow" startarrowlength="short" endarrowwidth="narrow" endarrowlength="short" joinstyle="miter"/>
                <v:textbox inset="2.53958mm,1.2694mm,2.53958mm,1.2694mm">
                  <w:txbxContent>
                    <w:p w:rsidR="0061618C" w:rsidRDefault="005107F0">
                      <w:pPr>
                        <w:jc w:val="center"/>
                        <w:textDirection w:val="btLr"/>
                      </w:pPr>
                      <w:r>
                        <w:rPr>
                          <w:rFonts w:ascii="Tahoma" w:eastAsia="Tahoma" w:hAnsi="Tahoma" w:cs="Tahoma"/>
                          <w:b/>
                          <w:color w:val="000000"/>
                        </w:rPr>
                        <w:t xml:space="preserve">EYFS </w:t>
                      </w:r>
                    </w:p>
                    <w:p w:rsidR="0061618C" w:rsidRDefault="005107F0">
                      <w:pPr>
                        <w:textDirection w:val="btLr"/>
                      </w:pPr>
                      <w:r>
                        <w:rPr>
                          <w:color w:val="000000"/>
                          <w:sz w:val="18"/>
                        </w:rPr>
                        <w:t>Science in Reception is covered primarily through the 'Understanding the World' area of the EYFS curriculum. It is introduced through activities that encourage every child to explore, problem solve, observe, predict, think, make decisions and talk about the world around them. </w:t>
                      </w:r>
                    </w:p>
                    <w:p w:rsidR="0061618C" w:rsidRDefault="005107F0">
                      <w:pPr>
                        <w:textDirection w:val="btLr"/>
                      </w:pPr>
                      <w:r>
                        <w:rPr>
                          <w:color w:val="000000"/>
                          <w:sz w:val="18"/>
                        </w:rPr>
                        <w:t> </w:t>
                      </w:r>
                    </w:p>
                    <w:p w:rsidR="0061618C" w:rsidRDefault="005107F0">
                      <w:pPr>
                        <w:textDirection w:val="btLr"/>
                      </w:pPr>
                      <w:r>
                        <w:rPr>
                          <w:color w:val="000000"/>
                          <w:sz w:val="18"/>
                        </w:rPr>
                        <w:t>Science activities in Reception provide children with opportunities to develop and practice many different skills and attributes. These include communication skills, collaborative skills and perseverance, as well as analytical, reasoning and problem-solving skills.</w:t>
                      </w:r>
                    </w:p>
                    <w:p w:rsidR="0061618C" w:rsidRDefault="0061618C">
                      <w:pPr>
                        <w:textDirection w:val="btLr"/>
                      </w:pPr>
                    </w:p>
                    <w:p w:rsidR="0061618C" w:rsidRDefault="005107F0">
                      <w:pPr>
                        <w:textDirection w:val="btLr"/>
                      </w:pPr>
                      <w:r>
                        <w:rPr>
                          <w:color w:val="000000"/>
                          <w:sz w:val="18"/>
                        </w:rPr>
                        <w:t>There is explicit teaching of scientific concepts and vocabulary and much time for children to explore independently during ‘plan, do, review’ sessions which ensure success in learning at Year 1</w:t>
                      </w:r>
                      <w:r w:rsidR="0027200E">
                        <w:rPr>
                          <w:color w:val="000000"/>
                          <w:sz w:val="18"/>
                        </w:rPr>
                        <w:t xml:space="preserve"> which build upon this foundation</w:t>
                      </w:r>
                      <w:r>
                        <w:rPr>
                          <w:color w:val="000000"/>
                          <w:sz w:val="20"/>
                        </w:rPr>
                        <w:t xml:space="preserve">. </w:t>
                      </w:r>
                    </w:p>
                    <w:p w:rsidR="0061618C" w:rsidRDefault="0061618C">
                      <w:pPr>
                        <w:textDirection w:val="btLr"/>
                      </w:pPr>
                    </w:p>
                  </w:txbxContent>
                </v:textbox>
              </v:roundrect>
            </w:pict>
          </mc:Fallback>
        </mc:AlternateContent>
      </w:r>
      <w:r w:rsidR="005107F0">
        <w:rPr>
          <w:noProof/>
        </w:rPr>
        <mc:AlternateContent>
          <mc:Choice Requires="wps">
            <w:drawing>
              <wp:anchor distT="0" distB="0" distL="114300" distR="114300" simplePos="0" relativeHeight="251663360" behindDoc="0" locked="0" layoutInCell="1" hidden="0" allowOverlap="1" wp14:anchorId="04D69F19" wp14:editId="38A23974">
                <wp:simplePos x="0" y="0"/>
                <wp:positionH relativeFrom="column">
                  <wp:posOffset>-291465</wp:posOffset>
                </wp:positionH>
                <wp:positionV relativeFrom="paragraph">
                  <wp:posOffset>2794000</wp:posOffset>
                </wp:positionV>
                <wp:extent cx="2851150" cy="1803400"/>
                <wp:effectExtent l="0" t="0" r="0" b="0"/>
                <wp:wrapNone/>
                <wp:docPr id="8" name=""/>
                <wp:cNvGraphicFramePr/>
                <a:graphic xmlns:a="http://schemas.openxmlformats.org/drawingml/2006/main">
                  <a:graphicData uri="http://schemas.microsoft.com/office/word/2010/wordprocessingShape">
                    <wps:wsp>
                      <wps:cNvSpPr/>
                      <wps:spPr>
                        <a:xfrm>
                          <a:off x="0" y="0"/>
                          <a:ext cx="2851150" cy="1803400"/>
                        </a:xfrm>
                        <a:prstGeom prst="roundRect">
                          <a:avLst>
                            <a:gd name="adj" fmla="val 16667"/>
                          </a:avLst>
                        </a:prstGeom>
                        <a:solidFill>
                          <a:schemeClr val="lt1"/>
                        </a:solidFill>
                        <a:ln w="31750" cap="flat" cmpd="sng">
                          <a:solidFill>
                            <a:srgbClr val="C0108E"/>
                          </a:solidFill>
                          <a:prstDash val="solid"/>
                          <a:miter lim="800000"/>
                          <a:headEnd type="none" w="sm" len="sm"/>
                          <a:tailEnd type="none" w="sm" len="sm"/>
                        </a:ln>
                      </wps:spPr>
                      <wps:txbx>
                        <w:txbxContent>
                          <w:p w:rsidR="0061618C" w:rsidRDefault="005107F0">
                            <w:pPr>
                              <w:jc w:val="center"/>
                              <w:textDirection w:val="btLr"/>
                            </w:pPr>
                            <w:r>
                              <w:rPr>
                                <w:rFonts w:ascii="Tahoma" w:eastAsia="Tahoma" w:hAnsi="Tahoma" w:cs="Tahoma"/>
                                <w:b/>
                                <w:color w:val="000000"/>
                                <w:sz w:val="22"/>
                              </w:rPr>
                              <w:t>Adaptations to support learners</w:t>
                            </w:r>
                          </w:p>
                          <w:p w:rsidR="0061618C" w:rsidRDefault="0061618C">
                            <w:pPr>
                              <w:jc w:val="center"/>
                              <w:textDirection w:val="btLr"/>
                            </w:pP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 xml:space="preserve">Scaffolding </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Widgets</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 xml:space="preserve">Assistive technology tools </w:t>
                            </w:r>
                            <w:proofErr w:type="spellStart"/>
                            <w:r w:rsidRPr="0027200E">
                              <w:rPr>
                                <w:rFonts w:asciiTheme="majorHAnsi" w:eastAsia="Arial" w:hAnsiTheme="majorHAnsi" w:cstheme="majorHAnsi"/>
                                <w:color w:val="000000"/>
                                <w:sz w:val="18"/>
                              </w:rPr>
                              <w:t>eg</w:t>
                            </w:r>
                            <w:proofErr w:type="spellEnd"/>
                            <w:r w:rsidRPr="0027200E">
                              <w:rPr>
                                <w:rFonts w:asciiTheme="majorHAnsi" w:eastAsia="Arial" w:hAnsiTheme="majorHAnsi" w:cstheme="majorHAnsi"/>
                                <w:color w:val="000000"/>
                                <w:sz w:val="18"/>
                              </w:rPr>
                              <w:t>. Clicker 7</w:t>
                            </w:r>
                            <w:r w:rsidR="00AD0196" w:rsidRPr="0027200E">
                              <w:rPr>
                                <w:rFonts w:asciiTheme="majorHAnsi" w:eastAsia="Arial" w:hAnsiTheme="majorHAnsi" w:cstheme="majorHAnsi"/>
                                <w:color w:val="000000"/>
                                <w:sz w:val="18"/>
                              </w:rPr>
                              <w:t>/8, S</w:t>
                            </w:r>
                            <w:r w:rsidRPr="0027200E">
                              <w:rPr>
                                <w:rFonts w:asciiTheme="majorHAnsi" w:eastAsia="Arial" w:hAnsiTheme="majorHAnsi" w:cstheme="majorHAnsi"/>
                                <w:color w:val="000000"/>
                                <w:sz w:val="18"/>
                              </w:rPr>
                              <w:t>peech to text</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 xml:space="preserve">Offer range of recording options. </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Pre-teaching and learning of vocabulary (at school and home)</w:t>
                            </w:r>
                          </w:p>
                          <w:p w:rsidR="0061618C" w:rsidRDefault="005107F0">
                            <w:pPr>
                              <w:ind w:left="360"/>
                              <w:textDirection w:val="btLr"/>
                            </w:pPr>
                            <w:r w:rsidRPr="0027200E">
                              <w:rPr>
                                <w:rFonts w:asciiTheme="majorHAnsi" w:eastAsia="Arial" w:hAnsiTheme="majorHAnsi" w:cstheme="majorHAnsi"/>
                                <w:color w:val="000000"/>
                                <w:sz w:val="18"/>
                              </w:rPr>
                              <w:t xml:space="preserve">Use of videos, drama, model making                                                                       </w:t>
                            </w:r>
                          </w:p>
                          <w:p w:rsidR="0061618C" w:rsidRDefault="0061618C">
                            <w:pPr>
                              <w:textDirection w:val="btLr"/>
                            </w:pPr>
                          </w:p>
                          <w:p w:rsidR="0061618C" w:rsidRDefault="0061618C">
                            <w:pPr>
                              <w:textDirection w:val="btLr"/>
                            </w:pPr>
                          </w:p>
                        </w:txbxContent>
                      </wps:txbx>
                      <wps:bodyPr spcFirstLastPara="1" wrap="square" lIns="91425" tIns="45700" rIns="91425" bIns="45700" anchor="t" anchorCtr="0">
                        <a:noAutofit/>
                      </wps:bodyPr>
                    </wps:wsp>
                  </a:graphicData>
                </a:graphic>
              </wp:anchor>
            </w:drawing>
          </mc:Choice>
          <mc:Fallback>
            <w:pict>
              <v:roundrect w14:anchorId="04D69F19" id="_x0000_s1033" style="position:absolute;margin-left:-22.95pt;margin-top:220pt;width:224.5pt;height:142pt;z-index:2516633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" fillcolor="white [3201]" strokecolor="#c0108e" strokeweight="2.5pt">
                <v:stroke startarrowwidth="narrow" startarrowlength="short" endarrowwidth="narrow" endarrowlength="short" joinstyle="miter"/>
                <v:textbox inset="2.53958mm,1.2694mm,2.53958mm,1.2694mm">
                  <w:txbxContent>
                    <w:p w:rsidR="0061618C" w:rsidRDefault="005107F0">
                      <w:pPr>
                        <w:jc w:val="center"/>
                        <w:textDirection w:val="btLr"/>
                      </w:pPr>
                      <w:r>
                        <w:rPr>
                          <w:rFonts w:ascii="Tahoma" w:eastAsia="Tahoma" w:hAnsi="Tahoma" w:cs="Tahoma"/>
                          <w:b/>
                          <w:color w:val="000000"/>
                          <w:sz w:val="22"/>
                        </w:rPr>
                        <w:t>Adaptations to support learners</w:t>
                      </w:r>
                    </w:p>
                    <w:p w:rsidR="0061618C" w:rsidRDefault="0061618C">
                      <w:pPr>
                        <w:jc w:val="center"/>
                        <w:textDirection w:val="btLr"/>
                      </w:pP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 xml:space="preserve">Scaffolding </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Widgets</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 xml:space="preserve">Assistive technology tools </w:t>
                      </w:r>
                      <w:proofErr w:type="spellStart"/>
                      <w:r w:rsidRPr="0027200E">
                        <w:rPr>
                          <w:rFonts w:asciiTheme="majorHAnsi" w:eastAsia="Arial" w:hAnsiTheme="majorHAnsi" w:cstheme="majorHAnsi"/>
                          <w:color w:val="000000"/>
                          <w:sz w:val="18"/>
                        </w:rPr>
                        <w:t>eg</w:t>
                      </w:r>
                      <w:proofErr w:type="spellEnd"/>
                      <w:r w:rsidRPr="0027200E">
                        <w:rPr>
                          <w:rFonts w:asciiTheme="majorHAnsi" w:eastAsia="Arial" w:hAnsiTheme="majorHAnsi" w:cstheme="majorHAnsi"/>
                          <w:color w:val="000000"/>
                          <w:sz w:val="18"/>
                        </w:rPr>
                        <w:t>. Clicker 7</w:t>
                      </w:r>
                      <w:r w:rsidR="00AD0196" w:rsidRPr="0027200E">
                        <w:rPr>
                          <w:rFonts w:asciiTheme="majorHAnsi" w:eastAsia="Arial" w:hAnsiTheme="majorHAnsi" w:cstheme="majorHAnsi"/>
                          <w:color w:val="000000"/>
                          <w:sz w:val="18"/>
                        </w:rPr>
                        <w:t>/8, S</w:t>
                      </w:r>
                      <w:r w:rsidRPr="0027200E">
                        <w:rPr>
                          <w:rFonts w:asciiTheme="majorHAnsi" w:eastAsia="Arial" w:hAnsiTheme="majorHAnsi" w:cstheme="majorHAnsi"/>
                          <w:color w:val="000000"/>
                          <w:sz w:val="18"/>
                        </w:rPr>
                        <w:t>peech to text</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 xml:space="preserve">Offer range of recording options. </w:t>
                      </w:r>
                    </w:p>
                    <w:p w:rsidR="0061618C" w:rsidRPr="0027200E" w:rsidRDefault="005107F0">
                      <w:pPr>
                        <w:ind w:left="360"/>
                        <w:textDirection w:val="btLr"/>
                        <w:rPr>
                          <w:rFonts w:asciiTheme="majorHAnsi" w:hAnsiTheme="majorHAnsi" w:cstheme="majorHAnsi"/>
                        </w:rPr>
                      </w:pPr>
                      <w:r w:rsidRPr="0027200E">
                        <w:rPr>
                          <w:rFonts w:asciiTheme="majorHAnsi" w:eastAsia="Arial" w:hAnsiTheme="majorHAnsi" w:cstheme="majorHAnsi"/>
                          <w:color w:val="000000"/>
                          <w:sz w:val="18"/>
                        </w:rPr>
                        <w:t>Pre-teaching and learning of vocabulary (at school and home)</w:t>
                      </w:r>
                    </w:p>
                    <w:p w:rsidR="0061618C" w:rsidRDefault="005107F0">
                      <w:pPr>
                        <w:ind w:left="360"/>
                        <w:textDirection w:val="btLr"/>
                      </w:pPr>
                      <w:r w:rsidRPr="0027200E">
                        <w:rPr>
                          <w:rFonts w:asciiTheme="majorHAnsi" w:eastAsia="Arial" w:hAnsiTheme="majorHAnsi" w:cstheme="majorHAnsi"/>
                          <w:color w:val="000000"/>
                          <w:sz w:val="18"/>
                        </w:rPr>
                        <w:t xml:space="preserve">Use of videos, drama, model making                                                                       </w:t>
                      </w:r>
                    </w:p>
                    <w:p w:rsidR="0061618C" w:rsidRDefault="0061618C">
                      <w:pPr>
                        <w:textDirection w:val="btLr"/>
                      </w:pPr>
                    </w:p>
                    <w:p w:rsidR="0061618C" w:rsidRDefault="0061618C">
                      <w:pPr>
                        <w:textDirection w:val="btLr"/>
                      </w:pPr>
                    </w:p>
                  </w:txbxContent>
                </v:textbox>
              </v:roundrect>
            </w:pict>
          </mc:Fallback>
        </mc:AlternateContent>
      </w:r>
    </w:p>
    <w:sectPr w:rsidR="0061618C">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18C"/>
    <w:rsid w:val="0027200E"/>
    <w:rsid w:val="005107F0"/>
    <w:rsid w:val="0061618C"/>
    <w:rsid w:val="00AD0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C4EC8"/>
  <w15:docId w15:val="{86494EF4-60ED-42FD-A3F0-C9B149F0E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AD01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Homework</dc:creator>
  <cp:lastModifiedBy>Homework</cp:lastModifiedBy>
  <cp:revision>3</cp:revision>
  <dcterms:created xsi:type="dcterms:W3CDTF">2025-09-13T09:12:00Z</dcterms:created>
  <dcterms:modified xsi:type="dcterms:W3CDTF">2025-09-13T09:12:00Z</dcterms:modified>
</cp:coreProperties>
</file>